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FC" w:rsidRPr="00CA559F" w:rsidRDefault="009C1AFC" w:rsidP="009C1AFC">
      <w:pPr>
        <w:ind w:left="6372"/>
        <w:jc w:val="right"/>
      </w:pPr>
      <w:r w:rsidRPr="00CA559F">
        <w:t xml:space="preserve">Приложение </w:t>
      </w:r>
      <w:r>
        <w:t>2</w:t>
      </w:r>
    </w:p>
    <w:p w:rsidR="009C1AFC" w:rsidRDefault="009C1AFC" w:rsidP="009C1AFC">
      <w:pPr>
        <w:ind w:left="6372"/>
        <w:jc w:val="right"/>
      </w:pPr>
      <w:r w:rsidRPr="00CA559F">
        <w:t xml:space="preserve">УТВЕРЖДЕНО </w:t>
      </w:r>
    </w:p>
    <w:p w:rsidR="009C1AFC" w:rsidRDefault="009C1AFC" w:rsidP="009C1AFC">
      <w:pPr>
        <w:ind w:left="6372"/>
        <w:jc w:val="right"/>
      </w:pPr>
      <w:r w:rsidRPr="00CA559F">
        <w:t xml:space="preserve">постановлением Администрации </w:t>
      </w:r>
    </w:p>
    <w:p w:rsidR="009C1AFC" w:rsidRDefault="009C1AFC" w:rsidP="009C1AFC">
      <w:pPr>
        <w:ind w:left="6372"/>
        <w:jc w:val="right"/>
      </w:pPr>
      <w:r>
        <w:t>Уртамского</w:t>
      </w:r>
      <w:r w:rsidRPr="00CA559F">
        <w:t xml:space="preserve"> сельского </w:t>
      </w:r>
    </w:p>
    <w:p w:rsidR="009C1AFC" w:rsidRDefault="009C1AFC" w:rsidP="009C1AFC">
      <w:pPr>
        <w:ind w:left="6372"/>
        <w:jc w:val="right"/>
      </w:pPr>
      <w:r w:rsidRPr="00CA559F">
        <w:t xml:space="preserve">поселения от </w:t>
      </w:r>
      <w:r>
        <w:t>20.03.2018</w:t>
      </w:r>
      <w:r w:rsidRPr="00CA559F">
        <w:t xml:space="preserve"> № </w:t>
      </w:r>
      <w:r>
        <w:t>14</w:t>
      </w:r>
    </w:p>
    <w:p w:rsidR="009C1AFC" w:rsidRDefault="009C1AFC" w:rsidP="009C1AFC">
      <w:pPr>
        <w:ind w:left="6372"/>
        <w:jc w:val="both"/>
      </w:pPr>
    </w:p>
    <w:p w:rsidR="009C1AFC" w:rsidRPr="000F445A" w:rsidRDefault="009C1AFC" w:rsidP="009C1AFC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333333"/>
        </w:rPr>
      </w:pPr>
      <w:r w:rsidRPr="000F445A">
        <w:rPr>
          <w:color w:val="333333"/>
        </w:rPr>
        <w:t xml:space="preserve">Томская область </w:t>
      </w:r>
      <w:r>
        <w:rPr>
          <w:color w:val="333333"/>
        </w:rPr>
        <w:t>Кожевниковский</w:t>
      </w:r>
      <w:r w:rsidRPr="000F445A">
        <w:rPr>
          <w:color w:val="333333"/>
        </w:rPr>
        <w:t xml:space="preserve"> район</w:t>
      </w:r>
    </w:p>
    <w:p w:rsidR="009C1AFC" w:rsidRPr="000F445A" w:rsidRDefault="009C1AFC" w:rsidP="009C1AFC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333333"/>
        </w:rPr>
      </w:pPr>
      <w:r w:rsidRPr="000F445A">
        <w:rPr>
          <w:color w:val="333333"/>
        </w:rPr>
        <w:t xml:space="preserve">Администрация </w:t>
      </w:r>
      <w:r>
        <w:rPr>
          <w:color w:val="333333"/>
        </w:rPr>
        <w:t>Уртамского</w:t>
      </w:r>
      <w:r w:rsidRPr="000F445A">
        <w:rPr>
          <w:color w:val="333333"/>
        </w:rPr>
        <w:t xml:space="preserve"> сельского поселения</w:t>
      </w:r>
    </w:p>
    <w:p w:rsidR="009C1AFC" w:rsidRPr="00ED7E5C" w:rsidRDefault="009C1AFC" w:rsidP="009C1AFC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333333"/>
        </w:rPr>
      </w:pPr>
    </w:p>
    <w:p w:rsidR="009C1AFC" w:rsidRPr="00ED7E5C" w:rsidRDefault="009C1AFC" w:rsidP="009C1AFC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333333"/>
        </w:rPr>
      </w:pPr>
      <w:r w:rsidRPr="00ED7E5C">
        <w:rPr>
          <w:b/>
          <w:color w:val="333333"/>
        </w:rPr>
        <w:t>МУНИЦИПАЛЬНЫЙ КОНТРОЛЬ</w:t>
      </w:r>
    </w:p>
    <w:p w:rsidR="009C1AFC" w:rsidRDefault="009C1AFC" w:rsidP="009C1AFC">
      <w:pPr>
        <w:keepNext/>
        <w:jc w:val="center"/>
        <w:outlineLvl w:val="0"/>
        <w:rPr>
          <w:rFonts w:eastAsia="Arial Unicode MS"/>
          <w:b/>
          <w:bCs/>
          <w:sz w:val="28"/>
          <w:szCs w:val="28"/>
        </w:rPr>
      </w:pPr>
    </w:p>
    <w:p w:rsidR="009C1AFC" w:rsidRDefault="009C1AFC" w:rsidP="009C1AFC">
      <w:pPr>
        <w:keepNext/>
        <w:jc w:val="center"/>
        <w:outlineLvl w:val="0"/>
        <w:rPr>
          <w:rFonts w:eastAsia="Arial Unicode MS"/>
          <w:b/>
          <w:bCs/>
        </w:rPr>
      </w:pPr>
      <w:r w:rsidRPr="00CA559F">
        <w:rPr>
          <w:rFonts w:eastAsia="Arial Unicode MS"/>
          <w:b/>
          <w:bCs/>
        </w:rPr>
        <w:t>П</w:t>
      </w:r>
      <w:r>
        <w:rPr>
          <w:rFonts w:eastAsia="Arial Unicode MS"/>
          <w:b/>
          <w:bCs/>
        </w:rPr>
        <w:t xml:space="preserve">РОВЕРОЧНЫЙ ЛИСТ </w:t>
      </w:r>
    </w:p>
    <w:p w:rsidR="009C1AFC" w:rsidRPr="00CA559F" w:rsidRDefault="009C1AFC" w:rsidP="009C1AFC">
      <w:pPr>
        <w:keepNext/>
        <w:jc w:val="center"/>
        <w:outlineLvl w:val="0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(список контрольных вопросов),</w:t>
      </w:r>
    </w:p>
    <w:p w:rsidR="009C1AFC" w:rsidRDefault="009C1AFC" w:rsidP="009C1AFC">
      <w:pPr>
        <w:keepNext/>
        <w:jc w:val="center"/>
        <w:outlineLvl w:val="0"/>
        <w:rPr>
          <w:rFonts w:eastAsia="Arial Unicode MS"/>
          <w:b/>
          <w:bCs/>
        </w:rPr>
      </w:pPr>
      <w:proofErr w:type="gramStart"/>
      <w:r w:rsidRPr="00CA559F">
        <w:rPr>
          <w:rFonts w:eastAsia="Arial Unicode MS"/>
          <w:b/>
          <w:bCs/>
        </w:rPr>
        <w:t>используемый</w:t>
      </w:r>
      <w:proofErr w:type="gramEnd"/>
      <w:r w:rsidRPr="00CA559F">
        <w:rPr>
          <w:rFonts w:eastAsia="Arial Unicode MS"/>
          <w:b/>
          <w:bCs/>
        </w:rPr>
        <w:t xml:space="preserve"> при проведении плановых проверок </w:t>
      </w:r>
    </w:p>
    <w:p w:rsidR="009C1AFC" w:rsidRDefault="009C1AFC" w:rsidP="009C1AFC">
      <w:pPr>
        <w:keepNext/>
        <w:jc w:val="center"/>
        <w:outlineLvl w:val="0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юридических лиц и индивидуальных предпринимателей,</w:t>
      </w:r>
    </w:p>
    <w:p w:rsidR="009C1AFC" w:rsidRPr="00CA559F" w:rsidRDefault="009C1AFC" w:rsidP="009C1AFC">
      <w:pPr>
        <w:keepNext/>
        <w:jc w:val="center"/>
        <w:outlineLvl w:val="0"/>
        <w:rPr>
          <w:rFonts w:eastAsia="Arial Unicode MS"/>
          <w:b/>
          <w:bCs/>
        </w:rPr>
      </w:pPr>
      <w:r w:rsidRPr="00CA559F">
        <w:rPr>
          <w:rFonts w:eastAsia="Arial Unicode MS"/>
          <w:b/>
          <w:bCs/>
        </w:rPr>
        <w:t xml:space="preserve">по муниципальному </w:t>
      </w:r>
      <w:r>
        <w:rPr>
          <w:rFonts w:eastAsia="Arial Unicode MS"/>
          <w:b/>
          <w:bCs/>
        </w:rPr>
        <w:t>жилищному</w:t>
      </w:r>
      <w:r w:rsidRPr="00CA559F">
        <w:rPr>
          <w:rFonts w:eastAsia="Arial Unicode MS"/>
          <w:b/>
          <w:bCs/>
        </w:rPr>
        <w:t xml:space="preserve"> контролю</w:t>
      </w:r>
    </w:p>
    <w:p w:rsidR="009C1AFC" w:rsidRPr="00CA559F" w:rsidRDefault="009C1AFC" w:rsidP="009C1AFC">
      <w:pPr>
        <w:keepNext/>
        <w:jc w:val="center"/>
        <w:outlineLvl w:val="0"/>
        <w:rPr>
          <w:rFonts w:eastAsia="Arial Unicode MS"/>
          <w:bCs/>
        </w:rPr>
      </w:pPr>
    </w:p>
    <w:p w:rsidR="009C1AFC" w:rsidRPr="00CA559F" w:rsidRDefault="009C1AFC" w:rsidP="009C1AFC">
      <w:pPr>
        <w:jc w:val="both"/>
        <w:rPr>
          <w:color w:val="000000"/>
          <w:spacing w:val="-2"/>
        </w:rPr>
      </w:pPr>
    </w:p>
    <w:p w:rsidR="009C1AFC" w:rsidRPr="00CA559F" w:rsidRDefault="009C1AFC" w:rsidP="009C1AFC">
      <w:pPr>
        <w:spacing w:line="259" w:lineRule="auto"/>
        <w:ind w:left="360" w:firstLine="34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1. </w:t>
      </w:r>
      <w:r w:rsidRPr="00CA559F">
        <w:rPr>
          <w:color w:val="000000"/>
          <w:spacing w:val="-2"/>
        </w:rPr>
        <w:t xml:space="preserve">Вид муниципального контроля: муниципальный </w:t>
      </w:r>
      <w:r>
        <w:rPr>
          <w:color w:val="000000"/>
          <w:spacing w:val="-2"/>
        </w:rPr>
        <w:t>жилищный</w:t>
      </w:r>
      <w:r w:rsidRPr="00CA559F">
        <w:rPr>
          <w:color w:val="000000"/>
          <w:spacing w:val="-2"/>
        </w:rPr>
        <w:t xml:space="preserve"> контроль.</w:t>
      </w:r>
    </w:p>
    <w:p w:rsidR="009C1AFC" w:rsidRPr="005C733F" w:rsidRDefault="009C1AFC" w:rsidP="009C1AFC">
      <w:pPr>
        <w:jc w:val="both"/>
      </w:pPr>
      <w:r>
        <w:rPr>
          <w:color w:val="000000"/>
          <w:spacing w:val="-2"/>
        </w:rPr>
        <w:t xml:space="preserve">  </w:t>
      </w:r>
      <w:r>
        <w:rPr>
          <w:color w:val="000000"/>
          <w:spacing w:val="-2"/>
        </w:rPr>
        <w:tab/>
        <w:t xml:space="preserve">2. </w:t>
      </w:r>
      <w:r w:rsidRPr="00F370FA">
        <w:rPr>
          <w:color w:val="000000"/>
          <w:spacing w:val="-2"/>
        </w:rPr>
        <w:t xml:space="preserve">Ограничение предмета плановой проверки: </w:t>
      </w:r>
      <w:r>
        <w:rPr>
          <w:color w:val="000000"/>
          <w:spacing w:val="-2"/>
        </w:rPr>
        <w:t>п</w:t>
      </w:r>
      <w:r w:rsidRPr="00F370FA">
        <w:rPr>
          <w:color w:val="000000"/>
          <w:spacing w:val="-2"/>
        </w:rPr>
        <w:t xml:space="preserve">редмет настоящей проверки ограничен </w:t>
      </w:r>
      <w:r w:rsidRPr="00EA0547">
        <w:rPr>
          <w:spacing w:val="-2"/>
        </w:rPr>
        <w:t>обязательными требованиями, а также требованиями, установленными</w:t>
      </w:r>
      <w:r>
        <w:rPr>
          <w:spacing w:val="-2"/>
        </w:rPr>
        <w:t xml:space="preserve"> «</w:t>
      </w:r>
      <w:hyperlink r:id="rId4" w:history="1">
        <w:r w:rsidRPr="005C733F">
          <w:rPr>
            <w:rStyle w:val="a3"/>
          </w:rPr>
          <w:t>Постановление</w:t>
        </w:r>
        <w:r>
          <w:rPr>
            <w:rStyle w:val="a3"/>
          </w:rPr>
          <w:t>м</w:t>
        </w:r>
        <w:r w:rsidRPr="005C733F">
          <w:rPr>
            <w:rStyle w:val="a3"/>
          </w:rPr>
          <w:t xml:space="preserve"> администрации Уртамского сельского поселения от 26.07.2017 № 48 "Об утверждении административного регламента  исполнения муниципальной функции "Осуществление муниципального жилищного контроля на территории муниципального образования «Уртамское сельское поселение»</w:t>
        </w:r>
      </w:hyperlink>
      <w:r w:rsidRPr="005C733F">
        <w:t>.</w:t>
      </w: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3. Наименование органа муниципального контроля: Администрация Уртамского сельского поселения.</w:t>
      </w: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4. Форма настоящего проверочного листа (списка контрольных вопросов) утверждена постановлением Администрации Уртамского сельского поселения от </w:t>
      </w:r>
      <w:r>
        <w:rPr>
          <w:spacing w:val="-2"/>
        </w:rPr>
        <w:t>20.03.2018</w:t>
      </w:r>
      <w:r w:rsidRPr="00EC3D4F">
        <w:rPr>
          <w:spacing w:val="-2"/>
        </w:rPr>
        <w:t xml:space="preserve"> № </w:t>
      </w:r>
      <w:r>
        <w:rPr>
          <w:spacing w:val="-2"/>
        </w:rPr>
        <w:t>14</w:t>
      </w:r>
      <w:r>
        <w:rPr>
          <w:color w:val="000000"/>
          <w:spacing w:val="-2"/>
        </w:rPr>
        <w:t xml:space="preserve">                </w:t>
      </w:r>
      <w:r w:rsidRPr="00B74D3E">
        <w:rPr>
          <w:color w:val="000000"/>
          <w:spacing w:val="-2"/>
        </w:rPr>
        <w:t>«Об утверждении форм проверочных листов (списков контрольных вопросов) при проведении органом муниципального контроля плановых проверок юридических лиц и индивидуальных предпринимателей</w:t>
      </w:r>
      <w:r>
        <w:rPr>
          <w:color w:val="000000"/>
          <w:spacing w:val="-2"/>
        </w:rPr>
        <w:t>».</w:t>
      </w: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lastRenderedPageBreak/>
        <w:t xml:space="preserve">5. Наименование юридического лица, фамилия, имя, отчество (последнее – при наличии) индивидуального предпринимателя, в отношении которого проводится плановая проверка: ____________________________________________________________________________________ </w:t>
      </w: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6.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объекты: ___________________________________________________________ ____________________________________________________________________________________</w:t>
      </w: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7. Реквизиты распоряжения руководителя органа муниципального контроля о проведении проверки: распоряжение Администрации Уртамского сельского поселения </w:t>
      </w:r>
      <w:proofErr w:type="gramStart"/>
      <w:r>
        <w:rPr>
          <w:color w:val="000000"/>
          <w:spacing w:val="-2"/>
        </w:rPr>
        <w:t>от</w:t>
      </w:r>
      <w:proofErr w:type="gramEnd"/>
      <w:r>
        <w:rPr>
          <w:color w:val="000000"/>
          <w:spacing w:val="-2"/>
        </w:rPr>
        <w:t xml:space="preserve"> _________ № ______.</w:t>
      </w: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8. Учетный номер проверки: ________, дата присвоения учетного номера проверки в едином реестре проверок: ______________.</w:t>
      </w: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9. Перечень вопросов и ответы на них: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"/>
        <w:gridCol w:w="3200"/>
        <w:gridCol w:w="2375"/>
        <w:gridCol w:w="1564"/>
        <w:gridCol w:w="1795"/>
      </w:tblGrid>
      <w:tr w:rsidR="009C1AFC" w:rsidTr="004D72B8">
        <w:tc>
          <w:tcPr>
            <w:tcW w:w="669" w:type="dxa"/>
            <w:vMerge w:val="restart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 xml:space="preserve">№ </w:t>
            </w:r>
          </w:p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п. п.</w:t>
            </w:r>
          </w:p>
        </w:tc>
        <w:tc>
          <w:tcPr>
            <w:tcW w:w="3355" w:type="dxa"/>
            <w:vMerge w:val="restart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Перечень вопросов</w:t>
            </w:r>
          </w:p>
        </w:tc>
        <w:tc>
          <w:tcPr>
            <w:tcW w:w="2394" w:type="dxa"/>
            <w:vMerge w:val="restart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Реквизиты нормативного правового акта, которым установлены обязательные требования</w:t>
            </w:r>
          </w:p>
        </w:tc>
        <w:tc>
          <w:tcPr>
            <w:tcW w:w="3719" w:type="dxa"/>
            <w:gridSpan w:val="2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Варианты ответа</w:t>
            </w:r>
          </w:p>
        </w:tc>
      </w:tr>
      <w:tr w:rsidR="009C1AFC" w:rsidTr="004D72B8">
        <w:tc>
          <w:tcPr>
            <w:tcW w:w="669" w:type="dxa"/>
            <w:vMerge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3355" w:type="dxa"/>
            <w:vMerge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394" w:type="dxa"/>
            <w:vMerge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Да</w:t>
            </w: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Нет</w:t>
            </w:r>
          </w:p>
        </w:tc>
      </w:tr>
      <w:tr w:rsidR="009C1AFC" w:rsidTr="004D72B8"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1</w:t>
            </w:r>
          </w:p>
        </w:tc>
        <w:tc>
          <w:tcPr>
            <w:tcW w:w="3355" w:type="dxa"/>
            <w:shd w:val="clear" w:color="auto" w:fill="auto"/>
          </w:tcPr>
          <w:p w:rsidR="009C1AFC" w:rsidRPr="00E17730" w:rsidRDefault="009C1AFC" w:rsidP="004D72B8">
            <w:pPr>
              <w:jc w:val="both"/>
            </w:pPr>
            <w:r w:rsidRPr="00E17730">
              <w:t xml:space="preserve">Наличие </w:t>
            </w:r>
            <w:proofErr w:type="gramStart"/>
            <w:r w:rsidRPr="00E17730">
              <w:t>решения общего собрания собственников помещений многоквартирного дома</w:t>
            </w:r>
            <w:proofErr w:type="gramEnd"/>
            <w:r w:rsidRPr="00E17730">
              <w:t xml:space="preserve"> о выборе способа управления управляющей организацией/ТСЖ (непосредственное управление, в случае МКД)</w:t>
            </w:r>
          </w:p>
        </w:tc>
        <w:tc>
          <w:tcPr>
            <w:tcW w:w="2394" w:type="dxa"/>
          </w:tcPr>
          <w:p w:rsidR="009C1AFC" w:rsidRPr="00E17730" w:rsidRDefault="009C1AFC" w:rsidP="004D72B8">
            <w:pPr>
              <w:jc w:val="both"/>
            </w:pPr>
            <w:r w:rsidRPr="00E17730">
              <w:t>статья 161 ЖК РФ</w:t>
            </w:r>
          </w:p>
          <w:p w:rsidR="009C1AFC" w:rsidRPr="00E17730" w:rsidRDefault="009C1AFC" w:rsidP="004D72B8">
            <w:pPr>
              <w:spacing w:line="259" w:lineRule="auto"/>
              <w:rPr>
                <w:spacing w:val="-2"/>
              </w:rPr>
            </w:pP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2</w:t>
            </w:r>
          </w:p>
        </w:tc>
        <w:tc>
          <w:tcPr>
            <w:tcW w:w="3355" w:type="dxa"/>
            <w:shd w:val="clear" w:color="auto" w:fill="auto"/>
          </w:tcPr>
          <w:p w:rsidR="009C1AFC" w:rsidRPr="00E17730" w:rsidRDefault="009C1AFC" w:rsidP="004D72B8">
            <w:pPr>
              <w:jc w:val="both"/>
            </w:pPr>
            <w:r w:rsidRPr="00E17730">
              <w:t>Наличие кадастрового учета земельного участка, являющегося общим имуществом многоквартирного дома</w:t>
            </w:r>
          </w:p>
          <w:p w:rsidR="009C1AFC" w:rsidRPr="00E17730" w:rsidRDefault="009C1AFC" w:rsidP="004D72B8">
            <w:pPr>
              <w:jc w:val="both"/>
            </w:pPr>
            <w:r w:rsidRPr="00E17730">
              <w:t>(непосредственное управление, в случае МКД)</w:t>
            </w:r>
          </w:p>
        </w:tc>
        <w:tc>
          <w:tcPr>
            <w:tcW w:w="2394" w:type="dxa"/>
          </w:tcPr>
          <w:p w:rsidR="009C1AFC" w:rsidRPr="00E17730" w:rsidRDefault="009C1AFC" w:rsidP="004D72B8">
            <w:pPr>
              <w:spacing w:line="259" w:lineRule="auto"/>
              <w:rPr>
                <w:spacing w:val="-2"/>
              </w:rPr>
            </w:pPr>
            <w:r w:rsidRPr="00E17730">
              <w:t>статья 36 ЖК РФ, статья 11.9 Земельного кодекса Российской Федерации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3</w:t>
            </w:r>
          </w:p>
        </w:tc>
        <w:tc>
          <w:tcPr>
            <w:tcW w:w="3355" w:type="dxa"/>
            <w:shd w:val="clear" w:color="auto" w:fill="auto"/>
          </w:tcPr>
          <w:p w:rsidR="009C1AFC" w:rsidRPr="00E17730" w:rsidRDefault="009C1AFC" w:rsidP="004D72B8">
            <w:pPr>
              <w:jc w:val="both"/>
            </w:pPr>
            <w:r w:rsidRPr="00E17730">
              <w:t>Наличие утвержденного на общем собрании собственников помещений в многоквартирном доме (домах) размера платы за содержание жилого помещения</w:t>
            </w:r>
          </w:p>
          <w:p w:rsidR="009C1AFC" w:rsidRPr="00E17730" w:rsidRDefault="009C1AFC" w:rsidP="004D72B8">
            <w:pPr>
              <w:jc w:val="both"/>
            </w:pPr>
            <w:r w:rsidRPr="00E17730">
              <w:t xml:space="preserve">(непосредственное </w:t>
            </w:r>
            <w:r w:rsidRPr="00E17730">
              <w:lastRenderedPageBreak/>
              <w:t>управление, в случае МКД)</w:t>
            </w:r>
          </w:p>
        </w:tc>
        <w:tc>
          <w:tcPr>
            <w:tcW w:w="2394" w:type="dxa"/>
          </w:tcPr>
          <w:p w:rsidR="009C1AFC" w:rsidRPr="00E17730" w:rsidRDefault="009C1AFC" w:rsidP="004D72B8">
            <w:pPr>
              <w:spacing w:line="259" w:lineRule="auto"/>
              <w:rPr>
                <w:spacing w:val="-2"/>
              </w:rPr>
            </w:pPr>
            <w:r w:rsidRPr="00E17730">
              <w:lastRenderedPageBreak/>
              <w:t>статья 156 ЖК РФ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lastRenderedPageBreak/>
              <w:t>4</w:t>
            </w:r>
          </w:p>
        </w:tc>
        <w:tc>
          <w:tcPr>
            <w:tcW w:w="3355" w:type="dxa"/>
            <w:shd w:val="clear" w:color="auto" w:fill="auto"/>
          </w:tcPr>
          <w:p w:rsidR="009C1AFC" w:rsidRPr="00E17730" w:rsidRDefault="009C1AFC" w:rsidP="004D72B8">
            <w:pPr>
              <w:jc w:val="both"/>
            </w:pPr>
            <w:r w:rsidRPr="00E17730">
              <w:t>Применение размера платы за жилое помещение, установленного органом местного самоуправления для нанимателей и собственников, не определивших размер платы за содержание жилого помещения на общем собрании</w:t>
            </w:r>
          </w:p>
          <w:p w:rsidR="009C1AFC" w:rsidRPr="00E17730" w:rsidRDefault="009C1AFC" w:rsidP="004D72B8">
            <w:pPr>
              <w:jc w:val="both"/>
            </w:pPr>
            <w:r w:rsidRPr="00E17730">
              <w:t xml:space="preserve"> (непосредственное управление, в случае МКД)</w:t>
            </w:r>
          </w:p>
        </w:tc>
        <w:tc>
          <w:tcPr>
            <w:tcW w:w="2394" w:type="dxa"/>
            <w:vAlign w:val="center"/>
          </w:tcPr>
          <w:p w:rsidR="009C1AFC" w:rsidRPr="00E17730" w:rsidRDefault="009C1AFC" w:rsidP="004D72B8">
            <w:r w:rsidRPr="00E17730">
              <w:t>статья 158 ЖК РФ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rPr>
          <w:trHeight w:val="725"/>
        </w:trPr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5</w:t>
            </w:r>
          </w:p>
        </w:tc>
        <w:tc>
          <w:tcPr>
            <w:tcW w:w="3355" w:type="dxa"/>
            <w:shd w:val="clear" w:color="auto" w:fill="auto"/>
          </w:tcPr>
          <w:p w:rsidR="009C1AFC" w:rsidRPr="00E17730" w:rsidRDefault="009C1AFC" w:rsidP="004D72B8">
            <w:pPr>
              <w:jc w:val="both"/>
            </w:pPr>
            <w:r w:rsidRPr="00E17730">
              <w:t>Наличие утвержденного решением общего собрания перечня общего имущества многоквартирного дома (домов)</w:t>
            </w:r>
          </w:p>
          <w:p w:rsidR="009C1AFC" w:rsidRPr="00E17730" w:rsidRDefault="009C1AFC" w:rsidP="004D72B8">
            <w:pPr>
              <w:jc w:val="both"/>
            </w:pPr>
            <w:r w:rsidRPr="00E17730">
              <w:t>(непосредственное управление, в случае МКД)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AFC" w:rsidRPr="00E17730" w:rsidRDefault="009C1AFC" w:rsidP="004D72B8">
            <w:r w:rsidRPr="00E17730">
              <w:t>статья 36 ЖК РФ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rPr>
          <w:trHeight w:val="725"/>
        </w:trPr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6</w:t>
            </w:r>
          </w:p>
        </w:tc>
        <w:tc>
          <w:tcPr>
            <w:tcW w:w="3355" w:type="dxa"/>
            <w:shd w:val="clear" w:color="auto" w:fill="auto"/>
          </w:tcPr>
          <w:p w:rsidR="009C1AFC" w:rsidRPr="00E17730" w:rsidRDefault="009C1AFC" w:rsidP="004D72B8">
            <w:pPr>
              <w:jc w:val="both"/>
            </w:pPr>
            <w:r w:rsidRPr="00E17730">
              <w:t xml:space="preserve">Наличие утвержденного решением общего собрания перечня работ и услуг, оказываемых в счет платы за жилое помещение </w:t>
            </w:r>
          </w:p>
          <w:p w:rsidR="009C1AFC" w:rsidRPr="00E17730" w:rsidRDefault="009C1AFC" w:rsidP="004D72B8">
            <w:pPr>
              <w:jc w:val="both"/>
            </w:pPr>
            <w:r w:rsidRPr="00E17730">
              <w:t>(непосредственное управление, в случае МКД)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AFC" w:rsidRPr="00E17730" w:rsidRDefault="009C1AFC" w:rsidP="004D72B8">
            <w:r w:rsidRPr="00E17730">
              <w:t>статья 161 ЖК РФ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rPr>
          <w:trHeight w:val="555"/>
        </w:trPr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7</w:t>
            </w:r>
          </w:p>
        </w:tc>
        <w:tc>
          <w:tcPr>
            <w:tcW w:w="3355" w:type="dxa"/>
            <w:shd w:val="clear" w:color="auto" w:fill="auto"/>
          </w:tcPr>
          <w:p w:rsidR="009C1AFC" w:rsidRPr="00E17730" w:rsidRDefault="009C1AFC" w:rsidP="004D72B8">
            <w:r w:rsidRPr="00E17730">
              <w:t xml:space="preserve">Наличие подтверждающих документов о проведении плановых осмотров технического состояния конструкций и инженерного оборудования, относящегося к общему имуществу </w:t>
            </w:r>
          </w:p>
          <w:p w:rsidR="009C1AFC" w:rsidRPr="00E17730" w:rsidRDefault="009C1AFC" w:rsidP="004D72B8">
            <w:r w:rsidRPr="00E17730">
              <w:t>многоквартирного дома</w:t>
            </w:r>
          </w:p>
          <w:p w:rsidR="009C1AFC" w:rsidRPr="00E17730" w:rsidRDefault="009C1AFC" w:rsidP="004D72B8">
            <w:r w:rsidRPr="00E17730">
              <w:t>(непосредственное управление, в случае МКД)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AFC" w:rsidRPr="00E17730" w:rsidRDefault="009C1AFC" w:rsidP="004D72B8">
            <w:r w:rsidRPr="00E17730">
              <w:t>статья 161 ЖК РФ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rPr>
          <w:trHeight w:val="555"/>
        </w:trPr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8</w:t>
            </w:r>
          </w:p>
        </w:tc>
        <w:tc>
          <w:tcPr>
            <w:tcW w:w="3355" w:type="dxa"/>
          </w:tcPr>
          <w:p w:rsidR="009C1AFC" w:rsidRPr="00E17730" w:rsidRDefault="009C1AFC" w:rsidP="004D72B8">
            <w:pPr>
              <w:rPr>
                <w:bCs/>
              </w:rPr>
            </w:pPr>
            <w:r w:rsidRPr="00E17730">
              <w:rPr>
                <w:bCs/>
              </w:rPr>
              <w:t xml:space="preserve">Наличие самовольного переустройства и (или) самовольной перепланировки </w:t>
            </w:r>
            <w:r w:rsidRPr="00E17730">
              <w:rPr>
                <w:bCs/>
              </w:rPr>
              <w:lastRenderedPageBreak/>
              <w:t>жилого помещения</w:t>
            </w:r>
          </w:p>
        </w:tc>
        <w:tc>
          <w:tcPr>
            <w:tcW w:w="2394" w:type="dxa"/>
          </w:tcPr>
          <w:p w:rsidR="009C1AFC" w:rsidRPr="00E17730" w:rsidRDefault="009C1AFC" w:rsidP="004D72B8">
            <w:pPr>
              <w:rPr>
                <w:bCs/>
              </w:rPr>
            </w:pPr>
            <w:r w:rsidRPr="00E17730">
              <w:rPr>
                <w:bCs/>
              </w:rPr>
              <w:lastRenderedPageBreak/>
              <w:t>статья 29 ЖК РФ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rPr>
          <w:trHeight w:val="555"/>
        </w:trPr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lastRenderedPageBreak/>
              <w:t>9</w:t>
            </w:r>
          </w:p>
        </w:tc>
        <w:tc>
          <w:tcPr>
            <w:tcW w:w="3355" w:type="dxa"/>
          </w:tcPr>
          <w:p w:rsidR="009C1AFC" w:rsidRPr="00E17730" w:rsidRDefault="009C1AFC" w:rsidP="004D72B8">
            <w:pPr>
              <w:rPr>
                <w:bCs/>
              </w:rPr>
            </w:pPr>
            <w:r w:rsidRPr="00E17730">
              <w:rPr>
                <w:bCs/>
              </w:rPr>
              <w:t>Использование жилого помещения нанимателем (членами семьи) не по назначению, наличие нарушения прав и законных интересов соседей или бесхозяйственное обращение с жилым помещением</w:t>
            </w:r>
          </w:p>
        </w:tc>
        <w:tc>
          <w:tcPr>
            <w:tcW w:w="2394" w:type="dxa"/>
          </w:tcPr>
          <w:p w:rsidR="009C1AFC" w:rsidRPr="00E17730" w:rsidRDefault="009C1AFC" w:rsidP="004D72B8">
            <w:pPr>
              <w:rPr>
                <w:bCs/>
              </w:rPr>
            </w:pPr>
            <w:r w:rsidRPr="00E17730">
              <w:rPr>
                <w:bCs/>
              </w:rPr>
              <w:t>статья 91 ЖК РФ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rPr>
          <w:trHeight w:val="555"/>
        </w:trPr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10</w:t>
            </w:r>
          </w:p>
        </w:tc>
        <w:tc>
          <w:tcPr>
            <w:tcW w:w="3355" w:type="dxa"/>
          </w:tcPr>
          <w:p w:rsidR="009C1AFC" w:rsidRPr="00E17730" w:rsidRDefault="009C1AFC" w:rsidP="004D72B8">
            <w:pPr>
              <w:rPr>
                <w:bCs/>
              </w:rPr>
            </w:pPr>
            <w:r w:rsidRPr="00E17730">
              <w:rPr>
                <w:bCs/>
              </w:rPr>
              <w:t>Выполнение требований санитарного законодательства, а также постановлений, предписаний, осуществляющих федеральный государственный санитарно-эпидемиологический надзор должностных лиц</w:t>
            </w:r>
          </w:p>
        </w:tc>
        <w:tc>
          <w:tcPr>
            <w:tcW w:w="2394" w:type="dxa"/>
          </w:tcPr>
          <w:p w:rsidR="009C1AFC" w:rsidRPr="00E17730" w:rsidRDefault="009C1AFC" w:rsidP="004D72B8">
            <w:pPr>
              <w:rPr>
                <w:bCs/>
              </w:rPr>
            </w:pPr>
            <w:r w:rsidRPr="00E17730">
              <w:rPr>
                <w:bCs/>
              </w:rPr>
              <w:t>статья 11 Федерального закона от 30 марта 1999 года № 52-ФЗ «О санитарно-эпидемиологическом благополучии населения»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rPr>
          <w:trHeight w:val="555"/>
        </w:trPr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11</w:t>
            </w:r>
          </w:p>
        </w:tc>
        <w:tc>
          <w:tcPr>
            <w:tcW w:w="3355" w:type="dxa"/>
          </w:tcPr>
          <w:p w:rsidR="009C1AFC" w:rsidRPr="00E17730" w:rsidRDefault="009C1AFC" w:rsidP="004D72B8">
            <w:pPr>
              <w:rPr>
                <w:bCs/>
              </w:rPr>
            </w:pPr>
            <w:r w:rsidRPr="00E17730">
              <w:rPr>
                <w:bCs/>
              </w:rPr>
              <w:t>Осуществление мероприятий по подготовке жилищного фонда к сезонной эксплуатации на год</w:t>
            </w:r>
          </w:p>
          <w:p w:rsidR="009C1AFC" w:rsidRPr="00E17730" w:rsidRDefault="009C1AFC" w:rsidP="004D72B8">
            <w:r w:rsidRPr="00E17730">
              <w:t>(непосредственное управление, в случае МКД)</w:t>
            </w:r>
          </w:p>
        </w:tc>
        <w:tc>
          <w:tcPr>
            <w:tcW w:w="2394" w:type="dxa"/>
          </w:tcPr>
          <w:p w:rsidR="009C1AFC" w:rsidRPr="00E17730" w:rsidRDefault="009C1AFC" w:rsidP="004D72B8">
            <w:pPr>
              <w:rPr>
                <w:bCs/>
              </w:rPr>
            </w:pPr>
            <w:r w:rsidRPr="00E17730">
              <w:rPr>
                <w:bCs/>
              </w:rPr>
              <w:t xml:space="preserve">подпункт 2.1.1 пункта 2.1 Постановления Госстроя Российской Федерации от 27 сентября 2003 года №170 «Об утверждении Правил и норм технической эксплуатации жилищного фонда» (далее – </w:t>
            </w:r>
            <w:proofErr w:type="spellStart"/>
            <w:r w:rsidRPr="00E17730">
              <w:rPr>
                <w:bCs/>
              </w:rPr>
              <w:t>ПиН</w:t>
            </w:r>
            <w:proofErr w:type="spellEnd"/>
            <w:r w:rsidRPr="00E17730">
              <w:rPr>
                <w:bCs/>
              </w:rPr>
              <w:t xml:space="preserve"> ТЭЖФ)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rPr>
          <w:trHeight w:val="555"/>
        </w:trPr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12</w:t>
            </w:r>
          </w:p>
        </w:tc>
        <w:tc>
          <w:tcPr>
            <w:tcW w:w="3355" w:type="dxa"/>
          </w:tcPr>
          <w:p w:rsidR="009C1AFC" w:rsidRPr="00E17730" w:rsidRDefault="009C1AFC" w:rsidP="004D72B8">
            <w:pPr>
              <w:rPr>
                <w:bCs/>
              </w:rPr>
            </w:pPr>
            <w:r w:rsidRPr="00E17730">
              <w:rPr>
                <w:bCs/>
              </w:rPr>
              <w:t>Наличие плана (перечня работ) по текущему ремонту общего имущества жилищного фонда на текущий год</w:t>
            </w:r>
          </w:p>
          <w:p w:rsidR="009C1AFC" w:rsidRPr="00E17730" w:rsidRDefault="009C1AFC" w:rsidP="004D72B8">
            <w:pPr>
              <w:rPr>
                <w:bCs/>
              </w:rPr>
            </w:pPr>
            <w:r w:rsidRPr="00E17730">
              <w:t>(непосредственное управление, в случае МКД)</w:t>
            </w:r>
          </w:p>
        </w:tc>
        <w:tc>
          <w:tcPr>
            <w:tcW w:w="2394" w:type="dxa"/>
          </w:tcPr>
          <w:p w:rsidR="009C1AFC" w:rsidRPr="00E17730" w:rsidRDefault="009C1AFC" w:rsidP="004D72B8">
            <w:pPr>
              <w:rPr>
                <w:bCs/>
              </w:rPr>
            </w:pPr>
            <w:r w:rsidRPr="00E17730">
              <w:rPr>
                <w:bCs/>
              </w:rPr>
              <w:t xml:space="preserve">подпункты 2.1.1, 2.1.5 пункта 2.1, пункт 2.3 </w:t>
            </w:r>
            <w:proofErr w:type="spellStart"/>
            <w:r w:rsidRPr="00E17730">
              <w:rPr>
                <w:bCs/>
              </w:rPr>
              <w:t>ПиН</w:t>
            </w:r>
            <w:proofErr w:type="spellEnd"/>
            <w:r w:rsidRPr="00E17730">
              <w:rPr>
                <w:bCs/>
              </w:rPr>
              <w:t xml:space="preserve"> ТЭЖФ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rPr>
          <w:trHeight w:val="555"/>
        </w:trPr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13</w:t>
            </w:r>
          </w:p>
        </w:tc>
        <w:tc>
          <w:tcPr>
            <w:tcW w:w="3355" w:type="dxa"/>
          </w:tcPr>
          <w:p w:rsidR="009C1AFC" w:rsidRPr="00E17730" w:rsidRDefault="009C1AFC" w:rsidP="004D72B8">
            <w:pPr>
              <w:jc w:val="both"/>
            </w:pPr>
            <w:r w:rsidRPr="00E17730">
              <w:t>Осуществление в течение последних 3-х, 5-ти лет текущего ремонта многоквартирного дома</w:t>
            </w:r>
          </w:p>
          <w:p w:rsidR="009C1AFC" w:rsidRPr="00E17730" w:rsidRDefault="009C1AFC" w:rsidP="004D72B8">
            <w:pPr>
              <w:jc w:val="both"/>
            </w:pPr>
            <w:r w:rsidRPr="00E17730">
              <w:t>(непосредственное управление, в случае МКД)</w:t>
            </w:r>
          </w:p>
        </w:tc>
        <w:tc>
          <w:tcPr>
            <w:tcW w:w="2394" w:type="dxa"/>
            <w:vAlign w:val="center"/>
          </w:tcPr>
          <w:p w:rsidR="009C1AFC" w:rsidRPr="00E17730" w:rsidRDefault="009C1AFC" w:rsidP="004D72B8">
            <w:r w:rsidRPr="00E17730">
              <w:t xml:space="preserve">Пункт 2.3.4 </w:t>
            </w:r>
            <w:proofErr w:type="spellStart"/>
            <w:r w:rsidRPr="00E17730">
              <w:t>ПиН</w:t>
            </w:r>
            <w:proofErr w:type="spellEnd"/>
            <w:r w:rsidRPr="00E17730">
              <w:t xml:space="preserve"> ТЭЖФ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rPr>
          <w:trHeight w:val="725"/>
        </w:trPr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lastRenderedPageBreak/>
              <w:t>14</w:t>
            </w:r>
          </w:p>
        </w:tc>
        <w:tc>
          <w:tcPr>
            <w:tcW w:w="3355" w:type="dxa"/>
            <w:shd w:val="clear" w:color="auto" w:fill="auto"/>
          </w:tcPr>
          <w:p w:rsidR="009C1AFC" w:rsidRPr="00E17730" w:rsidRDefault="009C1AFC" w:rsidP="004D72B8">
            <w:pPr>
              <w:tabs>
                <w:tab w:val="left" w:pos="2052"/>
              </w:tabs>
              <w:jc w:val="both"/>
            </w:pPr>
            <w:r w:rsidRPr="00E17730">
              <w:t>Наличие диспетчерской службы</w:t>
            </w:r>
          </w:p>
          <w:p w:rsidR="009C1AFC" w:rsidRPr="00E17730" w:rsidRDefault="009C1AFC" w:rsidP="004D72B8">
            <w:r w:rsidRPr="00E17730">
              <w:t>(непосредственное управление, в случае МКД)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AFC" w:rsidRPr="00E17730" w:rsidRDefault="009C1AFC" w:rsidP="004D72B8">
            <w:r w:rsidRPr="00E17730">
              <w:t xml:space="preserve">Пункт 2.7 </w:t>
            </w:r>
            <w:proofErr w:type="spellStart"/>
            <w:r w:rsidRPr="00E17730">
              <w:t>ПиН</w:t>
            </w:r>
            <w:proofErr w:type="spellEnd"/>
            <w:r w:rsidRPr="00E17730">
              <w:t xml:space="preserve"> ТЭЖФ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rPr>
          <w:trHeight w:val="725"/>
        </w:trPr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15</w:t>
            </w:r>
          </w:p>
        </w:tc>
        <w:tc>
          <w:tcPr>
            <w:tcW w:w="3355" w:type="dxa"/>
            <w:shd w:val="clear" w:color="auto" w:fill="auto"/>
          </w:tcPr>
          <w:p w:rsidR="009C1AFC" w:rsidRPr="00E17730" w:rsidRDefault="009C1AFC" w:rsidP="004D72B8">
            <w:pPr>
              <w:jc w:val="both"/>
            </w:pPr>
            <w:r w:rsidRPr="00E17730">
              <w:t>Наличие аварийно-ремонтной службы</w:t>
            </w:r>
          </w:p>
          <w:p w:rsidR="009C1AFC" w:rsidRPr="00E17730" w:rsidRDefault="009C1AFC" w:rsidP="004D72B8">
            <w:pPr>
              <w:jc w:val="both"/>
            </w:pPr>
            <w:r w:rsidRPr="00E17730">
              <w:t>(непосредственное управление, в случае МКД)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AFC" w:rsidRPr="00E17730" w:rsidRDefault="009C1AFC" w:rsidP="004D72B8">
            <w:r w:rsidRPr="00E17730">
              <w:t xml:space="preserve">пункт 2.7.7 </w:t>
            </w:r>
            <w:proofErr w:type="spellStart"/>
            <w:r w:rsidRPr="00E17730">
              <w:t>ПиН</w:t>
            </w:r>
            <w:proofErr w:type="spellEnd"/>
            <w:r w:rsidRPr="00E17730">
              <w:t xml:space="preserve"> ТЭЖФ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rPr>
          <w:trHeight w:val="725"/>
        </w:trPr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16</w:t>
            </w:r>
          </w:p>
        </w:tc>
        <w:tc>
          <w:tcPr>
            <w:tcW w:w="3355" w:type="dxa"/>
            <w:shd w:val="clear" w:color="auto" w:fill="auto"/>
          </w:tcPr>
          <w:p w:rsidR="009C1AFC" w:rsidRPr="00E17730" w:rsidRDefault="009C1AFC" w:rsidP="004D72B8">
            <w:pPr>
              <w:jc w:val="both"/>
            </w:pPr>
            <w:proofErr w:type="gramStart"/>
            <w:r w:rsidRPr="00E17730">
              <w:t>Обеспечение надлежащего содержания лестничных клеток, входных дверей в подъездов многоквартирного дома</w:t>
            </w:r>
            <w:proofErr w:type="gramEnd"/>
          </w:p>
          <w:p w:rsidR="009C1AFC" w:rsidRPr="00E17730" w:rsidRDefault="009C1AFC" w:rsidP="004D72B8">
            <w:pPr>
              <w:jc w:val="both"/>
            </w:pPr>
            <w:r w:rsidRPr="00E17730">
              <w:t>(непосредственное управление, в случае МКД)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AFC" w:rsidRPr="00E17730" w:rsidRDefault="009C1AFC" w:rsidP="004D72B8">
            <w:r w:rsidRPr="00E17730">
              <w:t xml:space="preserve">пункт 3.2.2. </w:t>
            </w:r>
            <w:proofErr w:type="spellStart"/>
            <w:r w:rsidRPr="00E17730">
              <w:t>ПиН</w:t>
            </w:r>
            <w:proofErr w:type="spellEnd"/>
            <w:r w:rsidRPr="00E17730">
              <w:t xml:space="preserve"> ТЭЖФ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rPr>
          <w:trHeight w:val="725"/>
        </w:trPr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17</w:t>
            </w:r>
          </w:p>
        </w:tc>
        <w:tc>
          <w:tcPr>
            <w:tcW w:w="3355" w:type="dxa"/>
            <w:shd w:val="clear" w:color="auto" w:fill="auto"/>
          </w:tcPr>
          <w:p w:rsidR="009C1AFC" w:rsidRPr="00E17730" w:rsidRDefault="009C1AFC" w:rsidP="004D72B8">
            <w:pPr>
              <w:jc w:val="both"/>
            </w:pPr>
            <w:r w:rsidRPr="00E17730">
              <w:t xml:space="preserve">Обеспечение надлежащего содержания чердаков многоквартирного дома </w:t>
            </w:r>
          </w:p>
          <w:p w:rsidR="009C1AFC" w:rsidRPr="00E17730" w:rsidRDefault="009C1AFC" w:rsidP="004D72B8">
            <w:pPr>
              <w:jc w:val="both"/>
            </w:pPr>
            <w:r w:rsidRPr="00E17730">
              <w:t>(непосредственное управление, в случае МКД)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AFC" w:rsidRPr="00E17730" w:rsidRDefault="009C1AFC" w:rsidP="004D72B8">
            <w:r w:rsidRPr="00E17730">
              <w:t xml:space="preserve">пункты 3.3.1, 3.3.2 </w:t>
            </w:r>
            <w:proofErr w:type="spellStart"/>
            <w:r w:rsidRPr="00E17730">
              <w:t>ПиН</w:t>
            </w:r>
            <w:proofErr w:type="spellEnd"/>
            <w:r w:rsidRPr="00E17730">
              <w:t xml:space="preserve"> ТЭЖФ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rPr>
          <w:trHeight w:val="725"/>
        </w:trPr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18</w:t>
            </w:r>
          </w:p>
        </w:tc>
        <w:tc>
          <w:tcPr>
            <w:tcW w:w="3355" w:type="dxa"/>
            <w:shd w:val="clear" w:color="auto" w:fill="auto"/>
          </w:tcPr>
          <w:p w:rsidR="009C1AFC" w:rsidRPr="00E17730" w:rsidRDefault="009C1AFC" w:rsidP="004D72B8">
            <w:pPr>
              <w:jc w:val="both"/>
            </w:pPr>
            <w:r w:rsidRPr="00E17730">
              <w:t xml:space="preserve">Обеспечение надлежащего содержания подвалов и технических подполий многоквартирного дома </w:t>
            </w:r>
          </w:p>
          <w:p w:rsidR="009C1AFC" w:rsidRPr="00E17730" w:rsidRDefault="009C1AFC" w:rsidP="004D72B8">
            <w:pPr>
              <w:jc w:val="both"/>
            </w:pPr>
            <w:r w:rsidRPr="00E17730">
              <w:t>(непосредственное управление, в случае МКД)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AFC" w:rsidRPr="00E17730" w:rsidRDefault="009C1AFC" w:rsidP="004D72B8">
            <w:r w:rsidRPr="00E17730">
              <w:t xml:space="preserve">пункты 3.4, 4.1 </w:t>
            </w:r>
            <w:proofErr w:type="spellStart"/>
            <w:r w:rsidRPr="00E17730">
              <w:t>ПиН</w:t>
            </w:r>
            <w:proofErr w:type="spellEnd"/>
            <w:r w:rsidRPr="00E17730">
              <w:t xml:space="preserve"> ТЭЖФ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rPr>
          <w:trHeight w:val="725"/>
        </w:trPr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19</w:t>
            </w:r>
          </w:p>
        </w:tc>
        <w:tc>
          <w:tcPr>
            <w:tcW w:w="3355" w:type="dxa"/>
            <w:shd w:val="clear" w:color="auto" w:fill="auto"/>
          </w:tcPr>
          <w:p w:rsidR="009C1AFC" w:rsidRPr="00E17730" w:rsidRDefault="009C1AFC" w:rsidP="004D72B8">
            <w:pPr>
              <w:jc w:val="both"/>
            </w:pPr>
            <w:r w:rsidRPr="00E17730">
              <w:t xml:space="preserve"> Обеспечение уборки придомовых территорий от снега в зимний период</w:t>
            </w:r>
          </w:p>
          <w:p w:rsidR="009C1AFC" w:rsidRPr="00E17730" w:rsidRDefault="009C1AFC" w:rsidP="004D72B8">
            <w:pPr>
              <w:jc w:val="both"/>
            </w:pPr>
            <w:r w:rsidRPr="00E17730">
              <w:t>(непосредственное управление, в случае МКД)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AFC" w:rsidRPr="00E17730" w:rsidRDefault="009C1AFC" w:rsidP="004D72B8">
            <w:r w:rsidRPr="00E17730">
              <w:t xml:space="preserve">пункт 3.6.14 </w:t>
            </w:r>
            <w:proofErr w:type="spellStart"/>
            <w:r w:rsidRPr="00E17730">
              <w:t>ПиН</w:t>
            </w:r>
            <w:proofErr w:type="spellEnd"/>
            <w:r w:rsidRPr="00E17730">
              <w:t xml:space="preserve"> ТЭЖФ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rPr>
          <w:trHeight w:val="725"/>
        </w:trPr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20</w:t>
            </w:r>
          </w:p>
        </w:tc>
        <w:tc>
          <w:tcPr>
            <w:tcW w:w="3355" w:type="dxa"/>
            <w:shd w:val="clear" w:color="auto" w:fill="auto"/>
          </w:tcPr>
          <w:p w:rsidR="009C1AFC" w:rsidRPr="00E17730" w:rsidRDefault="009C1AFC" w:rsidP="004D72B8">
            <w:pPr>
              <w:jc w:val="both"/>
            </w:pPr>
            <w:r w:rsidRPr="00E17730">
              <w:t xml:space="preserve">Обеспечение теплозащиты и </w:t>
            </w:r>
            <w:proofErr w:type="spellStart"/>
            <w:r w:rsidRPr="00E17730">
              <w:t>влагозащиты</w:t>
            </w:r>
            <w:proofErr w:type="spellEnd"/>
            <w:r w:rsidRPr="00E17730">
              <w:t xml:space="preserve"> наружных стен многоквартирного дома </w:t>
            </w:r>
          </w:p>
          <w:p w:rsidR="009C1AFC" w:rsidRPr="00E17730" w:rsidRDefault="009C1AFC" w:rsidP="004D72B8">
            <w:pPr>
              <w:jc w:val="both"/>
            </w:pPr>
            <w:r w:rsidRPr="00E17730">
              <w:t>(непосредственное управление, в случае МКД)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AFC" w:rsidRPr="00E17730" w:rsidRDefault="009C1AFC" w:rsidP="004D72B8">
            <w:r w:rsidRPr="00E17730">
              <w:t xml:space="preserve">Пункт 4.2.1.1. </w:t>
            </w:r>
            <w:proofErr w:type="spellStart"/>
            <w:r w:rsidRPr="00E17730">
              <w:t>ПиН</w:t>
            </w:r>
            <w:proofErr w:type="spellEnd"/>
            <w:r w:rsidRPr="00E17730">
              <w:t xml:space="preserve"> ТЭЖФ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rPr>
          <w:trHeight w:val="725"/>
        </w:trPr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lastRenderedPageBreak/>
              <w:t>21</w:t>
            </w:r>
          </w:p>
        </w:tc>
        <w:tc>
          <w:tcPr>
            <w:tcW w:w="3355" w:type="dxa"/>
            <w:shd w:val="clear" w:color="auto" w:fill="auto"/>
          </w:tcPr>
          <w:p w:rsidR="009C1AFC" w:rsidRPr="00E17730" w:rsidRDefault="009C1AFC" w:rsidP="004D72B8">
            <w:pPr>
              <w:jc w:val="both"/>
            </w:pPr>
            <w:r w:rsidRPr="00E17730">
              <w:t>Обеспечение надлежащего содержания балконов, лоджий многоквартирного дома</w:t>
            </w:r>
          </w:p>
          <w:p w:rsidR="009C1AFC" w:rsidRPr="00E17730" w:rsidRDefault="009C1AFC" w:rsidP="004D72B8">
            <w:pPr>
              <w:jc w:val="both"/>
            </w:pPr>
            <w:r w:rsidRPr="00E17730">
              <w:t>(непосредственное управление, в случае МКД)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AFC" w:rsidRPr="00E17730" w:rsidRDefault="009C1AFC" w:rsidP="004D72B8">
            <w:r w:rsidRPr="00E17730">
              <w:t xml:space="preserve">пункт 4.2.4 </w:t>
            </w:r>
            <w:proofErr w:type="spellStart"/>
            <w:r w:rsidRPr="00E17730">
              <w:t>ПиН</w:t>
            </w:r>
            <w:proofErr w:type="spellEnd"/>
            <w:r w:rsidRPr="00E17730">
              <w:t xml:space="preserve"> ТЭЖФ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rPr>
          <w:trHeight w:val="725"/>
        </w:trPr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22</w:t>
            </w:r>
          </w:p>
        </w:tc>
        <w:tc>
          <w:tcPr>
            <w:tcW w:w="3355" w:type="dxa"/>
            <w:shd w:val="clear" w:color="auto" w:fill="auto"/>
          </w:tcPr>
          <w:p w:rsidR="009C1AFC" w:rsidRPr="00E17730" w:rsidRDefault="009C1AFC" w:rsidP="004D72B8">
            <w:pPr>
              <w:jc w:val="both"/>
            </w:pPr>
            <w:r w:rsidRPr="00E17730">
              <w:t>Обеспечение надлежащего содержания крыши многоквартирного дома</w:t>
            </w:r>
          </w:p>
          <w:p w:rsidR="009C1AFC" w:rsidRPr="00E17730" w:rsidRDefault="009C1AFC" w:rsidP="004D72B8">
            <w:pPr>
              <w:jc w:val="both"/>
            </w:pPr>
            <w:r w:rsidRPr="00E17730">
              <w:t>(непосредственное управление, в случае МКД)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AFC" w:rsidRPr="00E17730" w:rsidRDefault="009C1AFC" w:rsidP="004D72B8">
            <w:r w:rsidRPr="00E17730">
              <w:t xml:space="preserve">пункт 4.6 </w:t>
            </w:r>
            <w:proofErr w:type="spellStart"/>
            <w:r w:rsidRPr="00E17730">
              <w:t>ПиН</w:t>
            </w:r>
            <w:proofErr w:type="spellEnd"/>
            <w:r w:rsidRPr="00E17730">
              <w:t xml:space="preserve"> ТЭЖФ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rPr>
          <w:trHeight w:val="725"/>
        </w:trPr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23</w:t>
            </w:r>
          </w:p>
        </w:tc>
        <w:tc>
          <w:tcPr>
            <w:tcW w:w="3355" w:type="dxa"/>
            <w:shd w:val="clear" w:color="auto" w:fill="auto"/>
          </w:tcPr>
          <w:p w:rsidR="009C1AFC" w:rsidRPr="00E17730" w:rsidRDefault="009C1AFC" w:rsidP="004D72B8">
            <w:pPr>
              <w:jc w:val="both"/>
            </w:pPr>
            <w:r w:rsidRPr="00E17730">
              <w:t>Наличие в многоквартирном доме центрального теплоснабжения</w:t>
            </w:r>
          </w:p>
          <w:p w:rsidR="009C1AFC" w:rsidRPr="00E17730" w:rsidRDefault="009C1AFC" w:rsidP="004D72B8">
            <w:pPr>
              <w:jc w:val="both"/>
            </w:pPr>
            <w:r w:rsidRPr="00E17730">
              <w:t>(непосредственное управление, в случае МКД)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AFC" w:rsidRPr="00E17730" w:rsidRDefault="009C1AFC" w:rsidP="004D72B8">
            <w:r w:rsidRPr="00E17730">
              <w:t xml:space="preserve">пункт 5.2 </w:t>
            </w:r>
            <w:proofErr w:type="spellStart"/>
            <w:r w:rsidRPr="00E17730">
              <w:t>ПиН</w:t>
            </w:r>
            <w:proofErr w:type="spellEnd"/>
            <w:r w:rsidRPr="00E17730">
              <w:t xml:space="preserve"> ТЭЖФ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rPr>
          <w:trHeight w:val="725"/>
        </w:trPr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24</w:t>
            </w:r>
          </w:p>
        </w:tc>
        <w:tc>
          <w:tcPr>
            <w:tcW w:w="3355" w:type="dxa"/>
            <w:shd w:val="clear" w:color="auto" w:fill="auto"/>
          </w:tcPr>
          <w:p w:rsidR="009C1AFC" w:rsidRPr="00E17730" w:rsidRDefault="009C1AFC" w:rsidP="004D72B8">
            <w:pPr>
              <w:jc w:val="both"/>
            </w:pPr>
            <w:r w:rsidRPr="00E17730">
              <w:t xml:space="preserve">Наличие в многоквартирном доме горячего водоснабжения </w:t>
            </w:r>
          </w:p>
          <w:p w:rsidR="009C1AFC" w:rsidRPr="00E17730" w:rsidRDefault="009C1AFC" w:rsidP="004D72B8">
            <w:pPr>
              <w:jc w:val="both"/>
            </w:pPr>
            <w:r w:rsidRPr="00E17730">
              <w:t>(непосредственное управление, в случае МКД)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AFC" w:rsidRPr="00E17730" w:rsidRDefault="009C1AFC" w:rsidP="004D72B8">
            <w:r w:rsidRPr="00E17730">
              <w:t xml:space="preserve">пункт 5.3 </w:t>
            </w:r>
            <w:proofErr w:type="spellStart"/>
            <w:r w:rsidRPr="00E17730">
              <w:t>ПиН</w:t>
            </w:r>
            <w:proofErr w:type="spellEnd"/>
            <w:r w:rsidRPr="00E17730">
              <w:t xml:space="preserve"> ТЭЖФ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rPr>
          <w:trHeight w:val="725"/>
        </w:trPr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25</w:t>
            </w:r>
          </w:p>
        </w:tc>
        <w:tc>
          <w:tcPr>
            <w:tcW w:w="3355" w:type="dxa"/>
            <w:shd w:val="clear" w:color="auto" w:fill="auto"/>
          </w:tcPr>
          <w:p w:rsidR="009C1AFC" w:rsidRPr="00E17730" w:rsidRDefault="009C1AFC" w:rsidP="004D72B8">
            <w:pPr>
              <w:jc w:val="both"/>
            </w:pPr>
            <w:r w:rsidRPr="00E17730">
              <w:t>Наличие в многоквартирном доме естественной проектной вентиляции</w:t>
            </w:r>
          </w:p>
          <w:p w:rsidR="009C1AFC" w:rsidRPr="00E17730" w:rsidRDefault="009C1AFC" w:rsidP="004D72B8">
            <w:pPr>
              <w:jc w:val="both"/>
            </w:pPr>
            <w:r w:rsidRPr="00E17730">
              <w:t>(непосредственное управление, в случае МКД)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AFC" w:rsidRPr="00E17730" w:rsidRDefault="009C1AFC" w:rsidP="004D72B8">
            <w:r w:rsidRPr="00E17730">
              <w:t xml:space="preserve">пункт 5.7.1 </w:t>
            </w:r>
            <w:proofErr w:type="spellStart"/>
            <w:r w:rsidRPr="00E17730">
              <w:t>ПиН</w:t>
            </w:r>
            <w:proofErr w:type="spellEnd"/>
            <w:r w:rsidRPr="00E17730">
              <w:t xml:space="preserve"> ТЭЖФ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rPr>
          <w:trHeight w:val="725"/>
        </w:trPr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26</w:t>
            </w:r>
          </w:p>
        </w:tc>
        <w:tc>
          <w:tcPr>
            <w:tcW w:w="3355" w:type="dxa"/>
            <w:shd w:val="clear" w:color="auto" w:fill="auto"/>
          </w:tcPr>
          <w:p w:rsidR="009C1AFC" w:rsidRPr="00E17730" w:rsidRDefault="009C1AFC" w:rsidP="004D72B8">
            <w:pPr>
              <w:autoSpaceDE w:val="0"/>
              <w:autoSpaceDN w:val="0"/>
              <w:adjustRightInd w:val="0"/>
              <w:jc w:val="both"/>
            </w:pPr>
            <w:r w:rsidRPr="00E17730">
              <w:t>Обеспечение надлежащего содержания внутреннего водопровода и канализации многоквартирного дома</w:t>
            </w:r>
          </w:p>
          <w:p w:rsidR="009C1AFC" w:rsidRPr="00E17730" w:rsidRDefault="009C1AFC" w:rsidP="004D72B8">
            <w:pPr>
              <w:autoSpaceDE w:val="0"/>
              <w:autoSpaceDN w:val="0"/>
              <w:adjustRightInd w:val="0"/>
              <w:jc w:val="both"/>
            </w:pPr>
            <w:r w:rsidRPr="00E17730">
              <w:t>(непосредственное управление, в случае МКД)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AFC" w:rsidRPr="00E17730" w:rsidRDefault="009C1AFC" w:rsidP="004D72B8">
            <w:r w:rsidRPr="00E17730">
              <w:t xml:space="preserve">пункт 5.8 </w:t>
            </w:r>
            <w:proofErr w:type="spellStart"/>
            <w:r w:rsidRPr="00E17730">
              <w:t>ПиН</w:t>
            </w:r>
            <w:proofErr w:type="spellEnd"/>
            <w:r w:rsidRPr="00E17730">
              <w:t xml:space="preserve"> ТЭЖФ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C1AFC" w:rsidTr="004D72B8">
        <w:trPr>
          <w:trHeight w:val="725"/>
        </w:trPr>
        <w:tc>
          <w:tcPr>
            <w:tcW w:w="669" w:type="dxa"/>
          </w:tcPr>
          <w:p w:rsidR="009C1AFC" w:rsidRPr="00E17730" w:rsidRDefault="009C1AFC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27</w:t>
            </w:r>
          </w:p>
        </w:tc>
        <w:tc>
          <w:tcPr>
            <w:tcW w:w="3355" w:type="dxa"/>
            <w:shd w:val="clear" w:color="auto" w:fill="auto"/>
          </w:tcPr>
          <w:p w:rsidR="009C1AFC" w:rsidRPr="00E17730" w:rsidRDefault="009C1AFC" w:rsidP="004D72B8">
            <w:pPr>
              <w:autoSpaceDE w:val="0"/>
              <w:autoSpaceDN w:val="0"/>
              <w:adjustRightInd w:val="0"/>
              <w:jc w:val="both"/>
            </w:pPr>
            <w:r w:rsidRPr="00E17730">
              <w:t>Наличие договора на содержание общего имущества многоквартирного дома с подрядными организациями</w:t>
            </w:r>
          </w:p>
          <w:p w:rsidR="009C1AFC" w:rsidRPr="00E17730" w:rsidRDefault="009C1AFC" w:rsidP="004D72B8">
            <w:pPr>
              <w:autoSpaceDE w:val="0"/>
              <w:autoSpaceDN w:val="0"/>
              <w:adjustRightInd w:val="0"/>
              <w:jc w:val="both"/>
            </w:pPr>
            <w:r w:rsidRPr="00E17730">
              <w:t>(непосредственное управление, в случае МКД)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AFC" w:rsidRPr="00E17730" w:rsidRDefault="009C1AFC" w:rsidP="004D72B8">
            <w:r w:rsidRPr="00E17730">
              <w:t>статья 161 ЖК РФ</w:t>
            </w:r>
          </w:p>
        </w:tc>
        <w:tc>
          <w:tcPr>
            <w:tcW w:w="1730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9C1AFC" w:rsidRPr="00E17730" w:rsidRDefault="009C1AFC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</w:tbl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9C1AFC" w:rsidRDefault="009C1AFC" w:rsidP="009C1AFC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10. Должность, фамилия и инициалы должностного лица органа муниципального контроля, проводящего плановую проверку и заполняющего проверочный лист: ______________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1AFC" w:rsidRDefault="009C1AFC" w:rsidP="009C1AFC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9C1AFC" w:rsidRDefault="009C1AFC" w:rsidP="009C1AFC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_______________________________          ________________________________________</w:t>
      </w:r>
    </w:p>
    <w:p w:rsidR="009C1AFC" w:rsidRDefault="009C1AFC" w:rsidP="009C1AFC">
      <w:pPr>
        <w:spacing w:line="259" w:lineRule="auto"/>
        <w:ind w:firstLine="708"/>
        <w:jc w:val="both"/>
        <w:rPr>
          <w:bCs/>
          <w:color w:val="000000"/>
          <w:spacing w:val="-2"/>
          <w:sz w:val="20"/>
          <w:szCs w:val="20"/>
        </w:rPr>
      </w:pPr>
      <w:r w:rsidRPr="00827F3D">
        <w:rPr>
          <w:bCs/>
          <w:color w:val="000000"/>
          <w:spacing w:val="-2"/>
          <w:sz w:val="20"/>
          <w:szCs w:val="20"/>
        </w:rPr>
        <w:t xml:space="preserve">(подпись </w:t>
      </w:r>
      <w:proofErr w:type="gramStart"/>
      <w:r w:rsidRPr="00827F3D">
        <w:rPr>
          <w:bCs/>
          <w:color w:val="000000"/>
          <w:spacing w:val="-2"/>
          <w:sz w:val="20"/>
          <w:szCs w:val="20"/>
        </w:rPr>
        <w:t>проверяющего</w:t>
      </w:r>
      <w:proofErr w:type="gramEnd"/>
      <w:r w:rsidRPr="00827F3D">
        <w:rPr>
          <w:bCs/>
          <w:color w:val="000000"/>
          <w:spacing w:val="-2"/>
          <w:sz w:val="20"/>
          <w:szCs w:val="20"/>
        </w:rPr>
        <w:t>)         (фамилия, инициалы проверяющего)</w:t>
      </w:r>
    </w:p>
    <w:p w:rsidR="009C1AFC" w:rsidRDefault="009C1AFC" w:rsidP="009C1AFC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9C1AFC" w:rsidRDefault="009C1AFC" w:rsidP="009C1AFC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</w:rPr>
        <w:t>_________________________</w:t>
      </w:r>
      <w:r>
        <w:rPr>
          <w:bCs/>
          <w:color w:val="000000"/>
          <w:spacing w:val="-2"/>
        </w:rPr>
        <w:t>______</w:t>
      </w:r>
      <w:r w:rsidRPr="00D03EF5">
        <w:rPr>
          <w:bCs/>
          <w:color w:val="000000"/>
          <w:spacing w:val="-2"/>
        </w:rPr>
        <w:t xml:space="preserve">          __</w:t>
      </w:r>
      <w:r>
        <w:rPr>
          <w:bCs/>
          <w:color w:val="000000"/>
          <w:spacing w:val="-2"/>
        </w:rPr>
        <w:t>______________________________________</w:t>
      </w:r>
    </w:p>
    <w:p w:rsidR="009C1AFC" w:rsidRPr="00D03EF5" w:rsidRDefault="009C1AFC" w:rsidP="009C1AFC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  <w:sz w:val="20"/>
          <w:szCs w:val="20"/>
        </w:rPr>
        <w:t xml:space="preserve">(подпись </w:t>
      </w:r>
      <w:proofErr w:type="gramStart"/>
      <w:r w:rsidRPr="00D03EF5">
        <w:rPr>
          <w:bCs/>
          <w:color w:val="000000"/>
          <w:spacing w:val="-2"/>
          <w:sz w:val="20"/>
          <w:szCs w:val="20"/>
        </w:rPr>
        <w:t>заполняющего</w:t>
      </w:r>
      <w:proofErr w:type="gramEnd"/>
      <w:r w:rsidRPr="00D03EF5">
        <w:rPr>
          <w:bCs/>
          <w:color w:val="000000"/>
          <w:spacing w:val="-2"/>
          <w:sz w:val="20"/>
          <w:szCs w:val="20"/>
        </w:rPr>
        <w:t xml:space="preserve"> проверочный лист) (фамилия, инициалы </w:t>
      </w:r>
      <w:r>
        <w:rPr>
          <w:bCs/>
          <w:color w:val="000000"/>
          <w:spacing w:val="-2"/>
          <w:sz w:val="20"/>
          <w:szCs w:val="20"/>
        </w:rPr>
        <w:t>заполняющего проверочный лист</w:t>
      </w:r>
      <w:r w:rsidRPr="00D03EF5">
        <w:rPr>
          <w:bCs/>
          <w:color w:val="000000"/>
          <w:spacing w:val="-2"/>
          <w:sz w:val="20"/>
          <w:szCs w:val="20"/>
        </w:rPr>
        <w:t>)</w:t>
      </w:r>
    </w:p>
    <w:p w:rsidR="009C1AFC" w:rsidRDefault="009C1AFC" w:rsidP="009C1AFC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9C1AFC" w:rsidRPr="00D03EF5" w:rsidRDefault="009C1AFC" w:rsidP="009C1AFC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9C1AFC" w:rsidRDefault="009C1AFC" w:rsidP="009C1AFC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«_____» _____________________</w:t>
      </w:r>
    </w:p>
    <w:p w:rsidR="009C1AFC" w:rsidRPr="00827F3D" w:rsidRDefault="009C1AFC" w:rsidP="009C1AFC">
      <w:pPr>
        <w:spacing w:line="259" w:lineRule="auto"/>
        <w:ind w:firstLine="708"/>
        <w:jc w:val="both"/>
        <w:rPr>
          <w:bCs/>
          <w:color w:val="000000"/>
          <w:spacing w:val="-2"/>
          <w:sz w:val="20"/>
          <w:szCs w:val="20"/>
        </w:rPr>
      </w:pPr>
      <w:r w:rsidRPr="00827F3D">
        <w:rPr>
          <w:bCs/>
          <w:color w:val="000000"/>
          <w:spacing w:val="-2"/>
          <w:sz w:val="20"/>
          <w:szCs w:val="20"/>
        </w:rPr>
        <w:t>(дата составления проверочного листа)</w:t>
      </w:r>
    </w:p>
    <w:p w:rsidR="009C1AFC" w:rsidRDefault="009C1AFC" w:rsidP="009C1AFC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9C1AFC" w:rsidRDefault="009C1AFC" w:rsidP="009C1AFC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</w:rPr>
        <w:t xml:space="preserve">С </w:t>
      </w:r>
      <w:r>
        <w:rPr>
          <w:bCs/>
          <w:color w:val="000000"/>
          <w:spacing w:val="-2"/>
        </w:rPr>
        <w:t xml:space="preserve">проверочным листом </w:t>
      </w:r>
      <w:proofErr w:type="gramStart"/>
      <w:r>
        <w:rPr>
          <w:bCs/>
          <w:color w:val="000000"/>
          <w:spacing w:val="-2"/>
        </w:rPr>
        <w:t>ознакомлен</w:t>
      </w:r>
      <w:proofErr w:type="gramEnd"/>
      <w:r w:rsidRPr="00D03EF5">
        <w:rPr>
          <w:bCs/>
          <w:color w:val="000000"/>
          <w:spacing w:val="-2"/>
        </w:rPr>
        <w:t>:</w:t>
      </w:r>
    </w:p>
    <w:p w:rsidR="009C1AFC" w:rsidRPr="00D03EF5" w:rsidRDefault="009C1AFC" w:rsidP="009C1AFC">
      <w:pPr>
        <w:spacing w:line="259" w:lineRule="auto"/>
        <w:jc w:val="both"/>
        <w:rPr>
          <w:bCs/>
          <w:color w:val="000000"/>
          <w:spacing w:val="-2"/>
          <w:sz w:val="20"/>
          <w:szCs w:val="20"/>
        </w:rPr>
      </w:pPr>
      <w:proofErr w:type="gramStart"/>
      <w:r w:rsidRPr="00D03EF5">
        <w:rPr>
          <w:bCs/>
          <w:color w:val="000000"/>
          <w:spacing w:val="-2"/>
        </w:rPr>
        <w:t>__________________________________________________________________________</w:t>
      </w:r>
      <w:r>
        <w:rPr>
          <w:bCs/>
          <w:color w:val="000000"/>
          <w:spacing w:val="-2"/>
        </w:rPr>
        <w:t>__________</w:t>
      </w:r>
      <w:r w:rsidRPr="00D03EF5">
        <w:rPr>
          <w:bCs/>
          <w:color w:val="000000"/>
          <w:spacing w:val="-2"/>
          <w:sz w:val="20"/>
          <w:szCs w:val="20"/>
        </w:rPr>
        <w:t>(Фамилия, имя, отчество (при наличии) руководителя юридического лица либо представителя юридического лица, фамилия, имя, отчество (при наличии) индивидуального предпринимателя либо его представителя)</w:t>
      </w:r>
      <w:proofErr w:type="gramEnd"/>
    </w:p>
    <w:p w:rsidR="009C1AFC" w:rsidRPr="00D03EF5" w:rsidRDefault="009C1AFC" w:rsidP="009C1AFC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</w:rPr>
        <w:br/>
      </w:r>
      <w:r>
        <w:rPr>
          <w:bCs/>
          <w:color w:val="000000"/>
          <w:spacing w:val="-2"/>
        </w:rPr>
        <w:t>«____»</w:t>
      </w:r>
      <w:r w:rsidRPr="00D03EF5">
        <w:rPr>
          <w:bCs/>
          <w:color w:val="000000"/>
          <w:spacing w:val="-2"/>
        </w:rPr>
        <w:t xml:space="preserve"> __________</w:t>
      </w:r>
      <w:r>
        <w:rPr>
          <w:bCs/>
          <w:color w:val="000000"/>
          <w:spacing w:val="-2"/>
        </w:rPr>
        <w:t>_____</w:t>
      </w:r>
      <w:r w:rsidRPr="00D03EF5">
        <w:rPr>
          <w:bCs/>
          <w:color w:val="000000"/>
          <w:spacing w:val="-2"/>
        </w:rPr>
        <w:t xml:space="preserve">                       ____________</w:t>
      </w:r>
      <w:r>
        <w:rPr>
          <w:bCs/>
          <w:color w:val="000000"/>
          <w:spacing w:val="-2"/>
        </w:rPr>
        <w:t>______________</w:t>
      </w:r>
    </w:p>
    <w:p w:rsidR="009C1AFC" w:rsidRPr="00D03EF5" w:rsidRDefault="009C1AFC" w:rsidP="009C1AFC">
      <w:pPr>
        <w:spacing w:line="259" w:lineRule="auto"/>
        <w:ind w:firstLine="708"/>
        <w:jc w:val="both"/>
        <w:rPr>
          <w:bCs/>
          <w:color w:val="000000"/>
          <w:spacing w:val="-2"/>
          <w:sz w:val="20"/>
          <w:szCs w:val="20"/>
        </w:rPr>
      </w:pPr>
      <w:r>
        <w:rPr>
          <w:bCs/>
          <w:color w:val="000000"/>
          <w:spacing w:val="-2"/>
          <w:sz w:val="20"/>
          <w:szCs w:val="20"/>
        </w:rPr>
        <w:t>(дата ознакомления)</w:t>
      </w:r>
      <w:r w:rsidRPr="00D03EF5">
        <w:rPr>
          <w:bCs/>
          <w:color w:val="000000"/>
          <w:spacing w:val="-2"/>
          <w:sz w:val="20"/>
          <w:szCs w:val="20"/>
        </w:rPr>
        <w:t xml:space="preserve">      (подпись)</w:t>
      </w: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  <w:r w:rsidRPr="00B74D3E">
        <w:rPr>
          <w:bCs/>
          <w:color w:val="000000"/>
          <w:spacing w:val="-2"/>
        </w:rPr>
        <w:br/>
      </w: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9C1AFC" w:rsidRDefault="009C1AFC" w:rsidP="009C1AFC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8A1ECD" w:rsidRDefault="008A1ECD"/>
    <w:sectPr w:rsidR="008A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1AFC"/>
    <w:rsid w:val="008A1ECD"/>
    <w:rsid w:val="009C1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C1A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rtam.kozhreg.ru/files/docs/post/2017/48_reglament_gilischniy_kontrol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1270</Words>
  <Characters>7244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dcterms:created xsi:type="dcterms:W3CDTF">2019-09-23T10:53:00Z</dcterms:created>
  <dcterms:modified xsi:type="dcterms:W3CDTF">2019-09-23T10:53:00Z</dcterms:modified>
</cp:coreProperties>
</file>