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6CB" w:rsidRDefault="00254D9F" w:rsidP="00254D9F">
      <w:pPr>
        <w:tabs>
          <w:tab w:val="left" w:pos="9033"/>
          <w:tab w:val="right" w:pos="10489"/>
        </w:tabs>
        <w:rPr>
          <w:kern w:val="28"/>
        </w:rPr>
      </w:pPr>
      <w:bookmarkStart w:id="0" w:name="_Toc294692420"/>
      <w:bookmarkStart w:id="1" w:name="_Toc334462406"/>
      <w:r>
        <w:rPr>
          <w:kern w:val="28"/>
        </w:rPr>
        <w:tab/>
      </w:r>
    </w:p>
    <w:p w:rsidR="00BD76CB" w:rsidRDefault="00BD76CB" w:rsidP="00BD76CB">
      <w:pPr>
        <w:pStyle w:val="xl33"/>
        <w:tabs>
          <w:tab w:val="left" w:pos="360"/>
        </w:tabs>
        <w:spacing w:before="0" w:beforeAutospacing="0" w:after="0" w:afterAutospacing="0"/>
        <w:jc w:val="center"/>
      </w:pPr>
      <w:r>
        <w:t>МУНИЦИПАЛЬНОЕ  ОБРАЗОВАНИЕ</w:t>
      </w:r>
    </w:p>
    <w:p w:rsidR="00BD76CB" w:rsidRDefault="00DD3199" w:rsidP="00BD76CB">
      <w:pPr>
        <w:jc w:val="center"/>
      </w:pPr>
      <w:r>
        <w:t>УРТАМСКОЕ</w:t>
      </w:r>
      <w:r w:rsidR="00BD76CB">
        <w:t xml:space="preserve"> СЕЛЬСКОЕ  ПОСЕЛЕНИЕ</w:t>
      </w:r>
    </w:p>
    <w:p w:rsidR="00BD76CB" w:rsidRDefault="00BD76CB" w:rsidP="00BD76CB">
      <w:pPr>
        <w:jc w:val="center"/>
        <w:rPr>
          <w:b/>
        </w:rPr>
      </w:pPr>
    </w:p>
    <w:p w:rsidR="00BD76CB" w:rsidRDefault="00BD76CB" w:rsidP="00D00C9F">
      <w:pPr>
        <w:pStyle w:val="xl33"/>
        <w:tabs>
          <w:tab w:val="left" w:pos="360"/>
        </w:tabs>
        <w:spacing w:before="0" w:beforeAutospacing="0" w:after="0" w:afterAutospacing="0"/>
        <w:jc w:val="center"/>
      </w:pPr>
      <w:r>
        <w:t xml:space="preserve">СОВЕТ  </w:t>
      </w:r>
      <w:r w:rsidR="00DD3199">
        <w:t>УРТАМСКОГО</w:t>
      </w:r>
      <w:r>
        <w:t xml:space="preserve"> СЕЛЬСКОГО  ПОСЕЛЕНИЯ</w:t>
      </w:r>
      <w:r w:rsidRPr="00BA3C0B">
        <w:rPr>
          <w:b/>
        </w:rPr>
        <w:t xml:space="preserve"> </w:t>
      </w:r>
      <w:r>
        <w:rPr>
          <w:b/>
        </w:rPr>
        <w:t xml:space="preserve">    </w:t>
      </w:r>
    </w:p>
    <w:p w:rsidR="00BD76CB" w:rsidRPr="00BA3C0B" w:rsidRDefault="00BD76CB" w:rsidP="00D00C9F">
      <w:pPr>
        <w:pStyle w:val="xl33"/>
        <w:tabs>
          <w:tab w:val="left" w:pos="360"/>
        </w:tabs>
        <w:spacing w:before="0" w:beforeAutospacing="0" w:after="0" w:afterAutospacing="0"/>
        <w:jc w:val="center"/>
        <w:rPr>
          <w:b/>
        </w:rPr>
      </w:pPr>
      <w:r>
        <w:t>РЕШЕНИЕ</w:t>
      </w:r>
    </w:p>
    <w:p w:rsidR="00BD76CB" w:rsidRDefault="00BD76CB" w:rsidP="00BD76CB">
      <w:pPr>
        <w:jc w:val="center"/>
      </w:pPr>
    </w:p>
    <w:p w:rsidR="00BD76CB" w:rsidRDefault="00A9009F" w:rsidP="00A9009F">
      <w:pPr>
        <w:jc w:val="both"/>
      </w:pPr>
      <w:r>
        <w:t>11.07.2017                                                                                                                   № 83</w:t>
      </w:r>
    </w:p>
    <w:p w:rsidR="00BD76CB" w:rsidRDefault="00BD76CB" w:rsidP="00BD76CB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с. </w:t>
      </w:r>
      <w:r w:rsidR="00DD3199">
        <w:rPr>
          <w:sz w:val="18"/>
          <w:szCs w:val="18"/>
        </w:rPr>
        <w:t>Уртам</w:t>
      </w:r>
      <w:r>
        <w:rPr>
          <w:sz w:val="18"/>
          <w:szCs w:val="18"/>
        </w:rPr>
        <w:t xml:space="preserve">  Кожевниковского района   Томской области</w:t>
      </w:r>
    </w:p>
    <w:p w:rsidR="00BD76CB" w:rsidRDefault="00BD76CB" w:rsidP="00BD76CB">
      <w:pPr>
        <w:rPr>
          <w:sz w:val="18"/>
          <w:szCs w:val="18"/>
        </w:rPr>
      </w:pPr>
    </w:p>
    <w:p w:rsidR="00BD76CB" w:rsidRDefault="00BD76CB" w:rsidP="00BD76CB">
      <w:pPr>
        <w:jc w:val="center"/>
      </w:pPr>
    </w:p>
    <w:p w:rsidR="00BD76CB" w:rsidRDefault="00BD76CB" w:rsidP="00BD76CB">
      <w:pPr>
        <w:jc w:val="center"/>
      </w:pPr>
      <w:r>
        <w:t>О внесении изменений</w:t>
      </w:r>
    </w:p>
    <w:p w:rsidR="00BD76CB" w:rsidRDefault="00BD76CB" w:rsidP="00BD76CB">
      <w:pPr>
        <w:jc w:val="center"/>
      </w:pPr>
      <w:r>
        <w:t>в Правила землепользования и застройки</w:t>
      </w:r>
    </w:p>
    <w:p w:rsidR="00BD76CB" w:rsidRDefault="00BD76CB" w:rsidP="00BD76CB">
      <w:pPr>
        <w:jc w:val="center"/>
      </w:pPr>
      <w:r>
        <w:t>муниципального образования «</w:t>
      </w:r>
      <w:r w:rsidR="00DD3199">
        <w:t>Уртамское</w:t>
      </w:r>
      <w:r>
        <w:t xml:space="preserve"> сельское поселение»,</w:t>
      </w:r>
    </w:p>
    <w:p w:rsidR="00BD76CB" w:rsidRDefault="00BD76CB" w:rsidP="00BD76CB">
      <w:pPr>
        <w:jc w:val="center"/>
      </w:pPr>
      <w:r>
        <w:t xml:space="preserve">утвержденные решением Совета </w:t>
      </w:r>
      <w:r w:rsidR="00DD3199">
        <w:t>Уртамского</w:t>
      </w:r>
      <w:r>
        <w:t xml:space="preserve"> сельского поселения</w:t>
      </w:r>
    </w:p>
    <w:p w:rsidR="00BD76CB" w:rsidRDefault="00BD76CB" w:rsidP="00BD76CB">
      <w:pPr>
        <w:jc w:val="center"/>
      </w:pPr>
      <w:r>
        <w:t>от 2</w:t>
      </w:r>
      <w:r w:rsidR="00DD3199">
        <w:t>5.01.2013 № 1</w:t>
      </w:r>
    </w:p>
    <w:p w:rsidR="00BD76CB" w:rsidRDefault="00BD76CB" w:rsidP="00BD76CB"/>
    <w:p w:rsidR="00BD76CB" w:rsidRDefault="00BD76CB" w:rsidP="00BD76CB">
      <w:pPr>
        <w:pStyle w:val="Default"/>
        <w:spacing w:before="120" w:after="120"/>
        <w:ind w:firstLine="709"/>
        <w:jc w:val="both"/>
      </w:pPr>
      <w:r w:rsidRPr="00A703C2">
        <w:rPr>
          <w:color w:val="auto"/>
        </w:rPr>
        <w:t xml:space="preserve">В соответствии </w:t>
      </w:r>
      <w:r>
        <w:rPr>
          <w:color w:val="auto"/>
        </w:rPr>
        <w:t>со статьями</w:t>
      </w:r>
      <w:r w:rsidR="00E30B89">
        <w:rPr>
          <w:color w:val="auto"/>
        </w:rPr>
        <w:t xml:space="preserve"> </w:t>
      </w:r>
      <w:r>
        <w:rPr>
          <w:color w:val="auto"/>
        </w:rPr>
        <w:t>38</w:t>
      </w:r>
      <w:r w:rsidRPr="00A703C2">
        <w:rPr>
          <w:color w:val="auto"/>
        </w:rPr>
        <w:t xml:space="preserve"> Градостроительного кодекса Российской Федерации</w:t>
      </w:r>
      <w:r>
        <w:t xml:space="preserve">, </w:t>
      </w:r>
      <w:r w:rsidR="00E30B89" w:rsidRPr="00E30B89">
        <w:t xml:space="preserve"> </w:t>
      </w:r>
      <w:r w:rsidR="00E30B89">
        <w:t>главой 5 Правил землепользования и застройки</w:t>
      </w:r>
      <w:r w:rsidR="00E30B89" w:rsidRPr="00E30B89">
        <w:t xml:space="preserve"> </w:t>
      </w:r>
      <w:r w:rsidR="00E30B89">
        <w:t>муниципального образования «</w:t>
      </w:r>
      <w:r w:rsidR="00DD3199">
        <w:t>Уртамское</w:t>
      </w:r>
      <w:r w:rsidR="00E30B89">
        <w:t xml:space="preserve"> сельское поселение»</w:t>
      </w:r>
      <w:r>
        <w:t>, Уставом</w:t>
      </w:r>
      <w:r w:rsidRPr="003607A3">
        <w:t xml:space="preserve"> </w:t>
      </w:r>
      <w:r>
        <w:t>муниципального образования</w:t>
      </w:r>
      <w:r w:rsidRPr="003607A3">
        <w:t xml:space="preserve"> «</w:t>
      </w:r>
      <w:r w:rsidR="00DD3199">
        <w:t>Уртамское</w:t>
      </w:r>
      <w:r w:rsidRPr="003607A3">
        <w:t xml:space="preserve"> сельское поселение»</w:t>
      </w:r>
      <w:r w:rsidR="009D345C">
        <w:t xml:space="preserve"> и с учетом результатов публичных слушаний</w:t>
      </w:r>
      <w:r w:rsidRPr="003607A3">
        <w:t>,</w:t>
      </w:r>
    </w:p>
    <w:p w:rsidR="00BD76CB" w:rsidRPr="00410006" w:rsidRDefault="00BD76CB" w:rsidP="00BD76CB">
      <w:pPr>
        <w:pStyle w:val="Default"/>
        <w:spacing w:before="120" w:after="120"/>
        <w:ind w:firstLine="709"/>
        <w:jc w:val="both"/>
        <w:rPr>
          <w:b/>
        </w:rPr>
      </w:pPr>
    </w:p>
    <w:p w:rsidR="00BD76CB" w:rsidRPr="00410006" w:rsidRDefault="00BD76CB" w:rsidP="00BD76CB">
      <w:pPr>
        <w:autoSpaceDE w:val="0"/>
        <w:autoSpaceDN w:val="0"/>
        <w:adjustRightInd w:val="0"/>
        <w:spacing w:line="240" w:lineRule="exact"/>
        <w:ind w:firstLine="539"/>
        <w:jc w:val="center"/>
        <w:outlineLvl w:val="0"/>
        <w:rPr>
          <w:b/>
        </w:rPr>
      </w:pPr>
      <w:r w:rsidRPr="00410006">
        <w:rPr>
          <w:b/>
        </w:rPr>
        <w:t xml:space="preserve">Совет </w:t>
      </w:r>
      <w:r w:rsidR="00DD3199">
        <w:rPr>
          <w:b/>
        </w:rPr>
        <w:t>Уртамского</w:t>
      </w:r>
      <w:r w:rsidRPr="00410006">
        <w:rPr>
          <w:b/>
        </w:rPr>
        <w:t xml:space="preserve"> сельского поселения решил:</w:t>
      </w:r>
    </w:p>
    <w:p w:rsidR="00BD76CB" w:rsidRPr="00410006" w:rsidRDefault="00BD76CB" w:rsidP="00BD76CB">
      <w:pPr>
        <w:autoSpaceDE w:val="0"/>
        <w:autoSpaceDN w:val="0"/>
        <w:adjustRightInd w:val="0"/>
        <w:spacing w:line="240" w:lineRule="exact"/>
        <w:ind w:firstLine="539"/>
        <w:outlineLvl w:val="0"/>
      </w:pPr>
    </w:p>
    <w:p w:rsidR="00BD76CB" w:rsidRDefault="00BD76CB" w:rsidP="00BD76CB">
      <w:pPr>
        <w:numPr>
          <w:ilvl w:val="0"/>
          <w:numId w:val="37"/>
        </w:numPr>
        <w:tabs>
          <w:tab w:val="left" w:pos="0"/>
        </w:tabs>
        <w:ind w:left="0" w:firstLine="284"/>
        <w:jc w:val="both"/>
      </w:pPr>
      <w:r w:rsidRPr="00145B21">
        <w:t>Внести изменени</w:t>
      </w:r>
      <w:r>
        <w:t>я в Правила землепользования и застройки</w:t>
      </w:r>
      <w:r w:rsidRPr="00E662F5">
        <w:t xml:space="preserve"> </w:t>
      </w:r>
      <w:r>
        <w:t>муниципального образования «</w:t>
      </w:r>
      <w:r w:rsidR="00DD3199">
        <w:t>Уртамское</w:t>
      </w:r>
      <w:r>
        <w:t xml:space="preserve"> сельское поселение»</w:t>
      </w:r>
      <w:r w:rsidR="00F30643">
        <w:t xml:space="preserve">, </w:t>
      </w:r>
      <w:r>
        <w:t>утвержденные</w:t>
      </w:r>
      <w:r w:rsidRPr="00145B21">
        <w:t xml:space="preserve"> решение</w:t>
      </w:r>
      <w:r>
        <w:t>м</w:t>
      </w:r>
      <w:r w:rsidRPr="00145B21">
        <w:t xml:space="preserve"> </w:t>
      </w:r>
      <w:r>
        <w:t xml:space="preserve">Совета </w:t>
      </w:r>
      <w:r w:rsidR="00DD3199">
        <w:t>Уртамского</w:t>
      </w:r>
      <w:r>
        <w:t xml:space="preserve"> сельского поселения </w:t>
      </w:r>
      <w:r w:rsidRPr="00145B21">
        <w:t xml:space="preserve">от </w:t>
      </w:r>
      <w:r w:rsidR="00DD3199">
        <w:t>25.01</w:t>
      </w:r>
      <w:r w:rsidRPr="00145B21">
        <w:t>.20</w:t>
      </w:r>
      <w:r>
        <w:t>13</w:t>
      </w:r>
      <w:r w:rsidRPr="00145B21">
        <w:t xml:space="preserve"> № </w:t>
      </w:r>
      <w:r w:rsidR="00DD3199">
        <w:t>1</w:t>
      </w:r>
      <w:r>
        <w:t xml:space="preserve"> «Об утверждении </w:t>
      </w:r>
      <w:r>
        <w:rPr>
          <w:bCs/>
        </w:rPr>
        <w:t>Правил землепользования и застройки</w:t>
      </w:r>
      <w:r>
        <w:t xml:space="preserve"> </w:t>
      </w:r>
      <w:r w:rsidR="00DD3199">
        <w:t>Уртамского</w:t>
      </w:r>
      <w:r w:rsidR="00F30643">
        <w:t xml:space="preserve"> сельского поселения», изложив статью 47 Правил в новой редакции, </w:t>
      </w:r>
      <w:r w:rsidRPr="000644C0">
        <w:t>согласно приложению</w:t>
      </w:r>
      <w:r w:rsidRPr="004713B8">
        <w:t>.</w:t>
      </w:r>
      <w:r>
        <w:t xml:space="preserve"> </w:t>
      </w:r>
    </w:p>
    <w:p w:rsidR="00F30643" w:rsidRPr="00155A4C" w:rsidRDefault="00F30643" w:rsidP="00BD76CB">
      <w:pPr>
        <w:numPr>
          <w:ilvl w:val="0"/>
          <w:numId w:val="37"/>
        </w:numPr>
        <w:tabs>
          <w:tab w:val="left" w:pos="0"/>
        </w:tabs>
        <w:ind w:left="0" w:firstLine="284"/>
        <w:jc w:val="both"/>
      </w:pPr>
      <w:proofErr w:type="gramStart"/>
      <w:r>
        <w:t>Разместить изменения</w:t>
      </w:r>
      <w:proofErr w:type="gramEnd"/>
      <w:r>
        <w:t xml:space="preserve"> в Правила землепользования и застройки муниципального образования «</w:t>
      </w:r>
      <w:r w:rsidR="00DD3199">
        <w:t>Уртамское</w:t>
      </w:r>
      <w:r>
        <w:t xml:space="preserve"> сельское поселение» в федеральной государственной информационной системе территориального планирова</w:t>
      </w:r>
      <w:r w:rsidR="00E30B89">
        <w:t>ния (ФГИС ТП)  в сети «Интернет» по адресу:</w:t>
      </w:r>
      <w:r w:rsidR="00E30B89" w:rsidRPr="00E30B89">
        <w:rPr>
          <w:u w:val="single"/>
          <w:lang w:val="en-US"/>
        </w:rPr>
        <w:t>http</w:t>
      </w:r>
      <w:r w:rsidR="00E30B89" w:rsidRPr="00E30B89">
        <w:rPr>
          <w:u w:val="single"/>
        </w:rPr>
        <w:t>://</w:t>
      </w:r>
      <w:proofErr w:type="spellStart"/>
      <w:r w:rsidR="00E30B89" w:rsidRPr="00E30B89">
        <w:rPr>
          <w:u w:val="single"/>
          <w:lang w:val="en-US"/>
        </w:rPr>
        <w:t>fgis</w:t>
      </w:r>
      <w:proofErr w:type="spellEnd"/>
      <w:r w:rsidR="00E30B89" w:rsidRPr="00E30B89">
        <w:rPr>
          <w:u w:val="single"/>
        </w:rPr>
        <w:t>.</w:t>
      </w:r>
      <w:r w:rsidR="00E30B89" w:rsidRPr="00E30B89">
        <w:rPr>
          <w:u w:val="single"/>
          <w:lang w:val="en-US"/>
        </w:rPr>
        <w:t>economy</w:t>
      </w:r>
      <w:r w:rsidR="00E30B89" w:rsidRPr="00E30B89">
        <w:rPr>
          <w:u w:val="single"/>
        </w:rPr>
        <w:t>.</w:t>
      </w:r>
      <w:r w:rsidR="00E30B89" w:rsidRPr="00E30B89">
        <w:rPr>
          <w:u w:val="single"/>
          <w:lang w:val="en-US"/>
        </w:rPr>
        <w:t>gov</w:t>
      </w:r>
      <w:r w:rsidR="00E30B89" w:rsidRPr="00E30B89">
        <w:rPr>
          <w:u w:val="single"/>
        </w:rPr>
        <w:t>.</w:t>
      </w:r>
      <w:r w:rsidR="00E30B89" w:rsidRPr="00E30B89">
        <w:rPr>
          <w:u w:val="single"/>
          <w:lang w:val="en-US"/>
        </w:rPr>
        <w:t>ru</w:t>
      </w:r>
      <w:r w:rsidR="00E30B89" w:rsidRPr="00E30B89">
        <w:t>.</w:t>
      </w:r>
    </w:p>
    <w:p w:rsidR="00BD76CB" w:rsidRPr="00DD3199" w:rsidRDefault="00F30643" w:rsidP="00BD76CB">
      <w:pPr>
        <w:pStyle w:val="ConsPlusNormal"/>
        <w:widowControl/>
        <w:ind w:firstLine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BD76CB">
        <w:rPr>
          <w:rFonts w:ascii="Times New Roman" w:hAnsi="Times New Roman" w:cs="Times New Roman"/>
          <w:sz w:val="24"/>
          <w:szCs w:val="24"/>
        </w:rPr>
        <w:t>. Обнародовать</w:t>
      </w:r>
      <w:r w:rsidR="00BD76CB" w:rsidRPr="00BF02BE">
        <w:rPr>
          <w:rFonts w:ascii="Times New Roman" w:hAnsi="Times New Roman" w:cs="Times New Roman"/>
          <w:sz w:val="24"/>
          <w:szCs w:val="24"/>
        </w:rPr>
        <w:t xml:space="preserve"> настоящее решение </w:t>
      </w:r>
      <w:r w:rsidR="00BD76CB">
        <w:rPr>
          <w:rFonts w:ascii="Times New Roman" w:hAnsi="Times New Roman" w:cs="Times New Roman"/>
          <w:sz w:val="24"/>
          <w:szCs w:val="24"/>
        </w:rPr>
        <w:t xml:space="preserve">в установленном Уставом </w:t>
      </w:r>
      <w:r w:rsidR="00DD3199">
        <w:rPr>
          <w:rFonts w:ascii="Times New Roman" w:hAnsi="Times New Roman" w:cs="Times New Roman"/>
          <w:sz w:val="24"/>
          <w:szCs w:val="24"/>
        </w:rPr>
        <w:t>Уртамского</w:t>
      </w:r>
      <w:r w:rsidR="00BD76CB">
        <w:rPr>
          <w:rFonts w:ascii="Times New Roman" w:hAnsi="Times New Roman" w:cs="Times New Roman"/>
          <w:sz w:val="24"/>
          <w:szCs w:val="24"/>
        </w:rPr>
        <w:t xml:space="preserve"> сельского поселения порядке</w:t>
      </w:r>
      <w:r w:rsidR="00BD76CB" w:rsidRPr="00BF02BE">
        <w:rPr>
          <w:rFonts w:ascii="Times New Roman" w:hAnsi="Times New Roman" w:cs="Times New Roman"/>
          <w:sz w:val="24"/>
          <w:szCs w:val="24"/>
        </w:rPr>
        <w:t xml:space="preserve"> и разместить на официальном сайте</w:t>
      </w:r>
      <w:r w:rsidR="00BD76CB" w:rsidRPr="00133C17">
        <w:t xml:space="preserve"> </w:t>
      </w:r>
      <w:r w:rsidR="00BD76CB" w:rsidRPr="00C85E17">
        <w:rPr>
          <w:rFonts w:ascii="Times New Roman" w:hAnsi="Times New Roman"/>
          <w:sz w:val="24"/>
          <w:szCs w:val="24"/>
        </w:rPr>
        <w:t xml:space="preserve">Администрации </w:t>
      </w:r>
      <w:r w:rsidR="00DD3199">
        <w:rPr>
          <w:rFonts w:ascii="Times New Roman" w:hAnsi="Times New Roman"/>
          <w:sz w:val="24"/>
          <w:szCs w:val="24"/>
        </w:rPr>
        <w:t>Уртамского</w:t>
      </w:r>
      <w:r w:rsidR="00BD76CB" w:rsidRPr="00C85E17">
        <w:rPr>
          <w:rFonts w:ascii="Times New Roman" w:hAnsi="Times New Roman"/>
          <w:sz w:val="24"/>
          <w:szCs w:val="24"/>
        </w:rPr>
        <w:t xml:space="preserve"> сель</w:t>
      </w:r>
      <w:r w:rsidR="00BD76CB">
        <w:rPr>
          <w:rFonts w:ascii="Times New Roman" w:hAnsi="Times New Roman"/>
          <w:sz w:val="24"/>
          <w:szCs w:val="24"/>
        </w:rPr>
        <w:t xml:space="preserve">ского поселения в сети «Интернет» </w:t>
      </w:r>
      <w:r w:rsidR="00BD76CB" w:rsidRPr="00C85E17">
        <w:rPr>
          <w:rFonts w:ascii="Times New Roman" w:hAnsi="Times New Roman"/>
          <w:sz w:val="24"/>
          <w:szCs w:val="24"/>
        </w:rPr>
        <w:t xml:space="preserve">по адресу: </w:t>
      </w:r>
      <w:r w:rsidR="00DD3199" w:rsidRPr="00DD3199">
        <w:rPr>
          <w:u w:val="single"/>
          <w:lang w:val="en-US"/>
        </w:rPr>
        <w:t>http</w:t>
      </w:r>
      <w:r w:rsidR="00DD3199" w:rsidRPr="00DD3199">
        <w:rPr>
          <w:u w:val="single"/>
        </w:rPr>
        <w:t xml:space="preserve">:// </w:t>
      </w:r>
      <w:r w:rsidR="00DD3199" w:rsidRPr="00DD3199">
        <w:rPr>
          <w:u w:val="single"/>
          <w:lang w:val="en-US"/>
        </w:rPr>
        <w:t>www</w:t>
      </w:r>
      <w:r w:rsidR="00DD3199" w:rsidRPr="00DD3199">
        <w:rPr>
          <w:u w:val="single"/>
        </w:rPr>
        <w:t>.</w:t>
      </w:r>
      <w:r w:rsidR="00DD3199" w:rsidRPr="00DD3199">
        <w:rPr>
          <w:u w:val="single"/>
          <w:lang w:val="en-US"/>
        </w:rPr>
        <w:t>urtam</w:t>
      </w:r>
      <w:r w:rsidR="00DD3199" w:rsidRPr="00DD3199">
        <w:rPr>
          <w:u w:val="single"/>
        </w:rPr>
        <w:t>.</w:t>
      </w:r>
      <w:r w:rsidR="00DD3199" w:rsidRPr="00DD3199">
        <w:rPr>
          <w:u w:val="single"/>
          <w:lang w:val="en-US"/>
        </w:rPr>
        <w:t>kozhreg</w:t>
      </w:r>
      <w:r w:rsidR="00DD3199" w:rsidRPr="00DD3199">
        <w:rPr>
          <w:u w:val="single"/>
        </w:rPr>
        <w:t>.</w:t>
      </w:r>
      <w:r w:rsidR="00DD3199" w:rsidRPr="00DD3199">
        <w:rPr>
          <w:u w:val="single"/>
          <w:lang w:val="en-US"/>
        </w:rPr>
        <w:t>ru</w:t>
      </w:r>
      <w:r w:rsidR="00DD3199" w:rsidRPr="00DD3199">
        <w:rPr>
          <w:u w:val="single"/>
        </w:rPr>
        <w:t>.</w:t>
      </w:r>
    </w:p>
    <w:p w:rsidR="00BD76CB" w:rsidRDefault="00F30643" w:rsidP="00BD76CB">
      <w:pPr>
        <w:pStyle w:val="ConsPlusNormal"/>
        <w:widowControl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BD76CB">
        <w:rPr>
          <w:rFonts w:ascii="Times New Roman" w:hAnsi="Times New Roman" w:cs="Times New Roman"/>
          <w:sz w:val="24"/>
          <w:szCs w:val="24"/>
        </w:rPr>
        <w:t xml:space="preserve">. Настоящее решение вступает в силу </w:t>
      </w:r>
      <w:proofErr w:type="gramStart"/>
      <w:r w:rsidR="00BD76CB">
        <w:rPr>
          <w:rFonts w:ascii="Times New Roman" w:hAnsi="Times New Roman" w:cs="Times New Roman"/>
          <w:sz w:val="24"/>
          <w:szCs w:val="24"/>
        </w:rPr>
        <w:t>с даты обнародования</w:t>
      </w:r>
      <w:proofErr w:type="gramEnd"/>
      <w:r w:rsidR="00BD76CB">
        <w:rPr>
          <w:rFonts w:ascii="Times New Roman" w:hAnsi="Times New Roman" w:cs="Times New Roman"/>
          <w:sz w:val="24"/>
          <w:szCs w:val="24"/>
        </w:rPr>
        <w:t>.</w:t>
      </w:r>
    </w:p>
    <w:p w:rsidR="00BD76CB" w:rsidRDefault="00F30643" w:rsidP="00BD76CB">
      <w:pPr>
        <w:pStyle w:val="ConsPlusNormal"/>
        <w:widowControl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proofErr w:type="gramStart"/>
      <w:r w:rsidR="00BD76CB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BD76CB">
        <w:rPr>
          <w:rFonts w:ascii="Times New Roman" w:hAnsi="Times New Roman" w:cs="Times New Roman"/>
          <w:sz w:val="24"/>
          <w:szCs w:val="24"/>
        </w:rPr>
        <w:t xml:space="preserve"> исполнением настоящего решения возложить на Председателя Совета </w:t>
      </w:r>
      <w:r w:rsidR="00DD3199">
        <w:rPr>
          <w:rFonts w:ascii="Times New Roman" w:hAnsi="Times New Roman" w:cs="Times New Roman"/>
          <w:sz w:val="24"/>
          <w:szCs w:val="24"/>
        </w:rPr>
        <w:t>Уртамского</w:t>
      </w:r>
      <w:r w:rsidR="00BD76CB">
        <w:rPr>
          <w:rFonts w:ascii="Times New Roman" w:hAnsi="Times New Roman" w:cs="Times New Roman"/>
          <w:sz w:val="24"/>
          <w:szCs w:val="24"/>
        </w:rPr>
        <w:t xml:space="preserve"> сельского поселения.</w:t>
      </w:r>
    </w:p>
    <w:p w:rsidR="00BD76CB" w:rsidRDefault="00BD76CB" w:rsidP="00BD76CB">
      <w:pPr>
        <w:tabs>
          <w:tab w:val="left" w:pos="240"/>
        </w:tabs>
        <w:rPr>
          <w:rFonts w:eastAsia="Arial"/>
        </w:rPr>
      </w:pPr>
    </w:p>
    <w:p w:rsidR="00BD76CB" w:rsidRDefault="00BD76CB" w:rsidP="00BD76CB">
      <w:pPr>
        <w:tabs>
          <w:tab w:val="left" w:pos="240"/>
        </w:tabs>
        <w:rPr>
          <w:rFonts w:eastAsia="Arial"/>
        </w:rPr>
      </w:pPr>
    </w:p>
    <w:p w:rsidR="00BD76CB" w:rsidRDefault="00BD76CB" w:rsidP="00BD76CB">
      <w:pPr>
        <w:tabs>
          <w:tab w:val="left" w:pos="240"/>
        </w:tabs>
        <w:rPr>
          <w:rFonts w:eastAsia="Arial"/>
        </w:rPr>
      </w:pPr>
    </w:p>
    <w:p w:rsidR="00BD76CB" w:rsidRDefault="00BD76CB" w:rsidP="00BD76CB">
      <w:pPr>
        <w:tabs>
          <w:tab w:val="left" w:pos="240"/>
        </w:tabs>
      </w:pPr>
      <w:r w:rsidRPr="0080206A">
        <w:t>Председатель Совета сельского поселения</w:t>
      </w:r>
      <w:r>
        <w:t xml:space="preserve">                                                     </w:t>
      </w:r>
      <w:r w:rsidR="008336E4">
        <w:t xml:space="preserve">                   </w:t>
      </w:r>
      <w:r w:rsidR="00DD3199">
        <w:t>А.М.Кузнецов</w:t>
      </w:r>
    </w:p>
    <w:p w:rsidR="00BD76CB" w:rsidRDefault="00BD76CB" w:rsidP="00BD76CB">
      <w:pPr>
        <w:tabs>
          <w:tab w:val="left" w:pos="240"/>
        </w:tabs>
      </w:pPr>
    </w:p>
    <w:p w:rsidR="00BD76CB" w:rsidRDefault="00BD76CB" w:rsidP="00BD76CB">
      <w:pPr>
        <w:tabs>
          <w:tab w:val="left" w:pos="240"/>
        </w:tabs>
      </w:pPr>
    </w:p>
    <w:p w:rsidR="00BD76CB" w:rsidRPr="0080206A" w:rsidRDefault="00BD76CB" w:rsidP="00BD76CB">
      <w:pPr>
        <w:tabs>
          <w:tab w:val="left" w:pos="240"/>
        </w:tabs>
      </w:pPr>
    </w:p>
    <w:p w:rsidR="00BD76CB" w:rsidRDefault="00BD76CB" w:rsidP="00BD76CB">
      <w:r>
        <w:t xml:space="preserve">Глава поселения                                                                                                  </w:t>
      </w:r>
      <w:r w:rsidR="008336E4">
        <w:t xml:space="preserve">                   </w:t>
      </w:r>
      <w:r w:rsidR="00DD3199">
        <w:t>А.М.Кузнецов</w:t>
      </w:r>
    </w:p>
    <w:p w:rsidR="00BD76CB" w:rsidRDefault="00BD76CB" w:rsidP="00BD76CB">
      <w:r>
        <w:t xml:space="preserve">                                                                  </w:t>
      </w:r>
    </w:p>
    <w:p w:rsidR="00BD76CB" w:rsidRDefault="00BD76CB" w:rsidP="00BD76CB"/>
    <w:p w:rsidR="00BD76CB" w:rsidRDefault="00BD76CB" w:rsidP="00BD76CB"/>
    <w:p w:rsidR="00BD76CB" w:rsidRDefault="00BD76CB" w:rsidP="00BD76CB"/>
    <w:p w:rsidR="00BD76CB" w:rsidRDefault="00BD76CB" w:rsidP="00BD76CB"/>
    <w:p w:rsidR="00BD76CB" w:rsidRDefault="00BD76CB" w:rsidP="00BD76CB"/>
    <w:p w:rsidR="00BD76CB" w:rsidRDefault="00BD76CB" w:rsidP="00254D9F">
      <w:pPr>
        <w:tabs>
          <w:tab w:val="left" w:pos="9033"/>
          <w:tab w:val="right" w:pos="10489"/>
        </w:tabs>
        <w:rPr>
          <w:kern w:val="28"/>
        </w:rPr>
      </w:pPr>
    </w:p>
    <w:p w:rsidR="00607A4C" w:rsidRPr="0014630E" w:rsidRDefault="00BD76CB" w:rsidP="00254D9F">
      <w:pPr>
        <w:tabs>
          <w:tab w:val="left" w:pos="9033"/>
          <w:tab w:val="right" w:pos="10489"/>
        </w:tabs>
        <w:rPr>
          <w:kern w:val="28"/>
        </w:rPr>
      </w:pPr>
      <w:r>
        <w:rPr>
          <w:kern w:val="28"/>
        </w:rPr>
        <w:lastRenderedPageBreak/>
        <w:t xml:space="preserve">                                                                                                                                                       </w:t>
      </w:r>
      <w:r w:rsidR="00254D9F">
        <w:rPr>
          <w:kern w:val="28"/>
        </w:rPr>
        <w:t xml:space="preserve">  </w:t>
      </w:r>
      <w:r w:rsidR="00607A4C" w:rsidRPr="0014630E">
        <w:rPr>
          <w:kern w:val="28"/>
        </w:rPr>
        <w:t xml:space="preserve">Приложение </w:t>
      </w:r>
    </w:p>
    <w:p w:rsidR="00607A4C" w:rsidRPr="0014630E" w:rsidRDefault="00607A4C" w:rsidP="008735BC">
      <w:pPr>
        <w:jc w:val="right"/>
        <w:rPr>
          <w:kern w:val="28"/>
        </w:rPr>
      </w:pPr>
      <w:r w:rsidRPr="0014630E">
        <w:rPr>
          <w:kern w:val="28"/>
        </w:rPr>
        <w:t xml:space="preserve">к решению Совета </w:t>
      </w:r>
      <w:r w:rsidR="00DD3199">
        <w:rPr>
          <w:kern w:val="28"/>
        </w:rPr>
        <w:t>Уртамского</w:t>
      </w:r>
      <w:r w:rsidRPr="0014630E">
        <w:rPr>
          <w:kern w:val="28"/>
        </w:rPr>
        <w:t xml:space="preserve"> сельского поселения</w:t>
      </w:r>
    </w:p>
    <w:p w:rsidR="00607A4C" w:rsidRDefault="00A9009F" w:rsidP="008735BC">
      <w:pPr>
        <w:jc w:val="right"/>
        <w:rPr>
          <w:kern w:val="28"/>
        </w:rPr>
      </w:pPr>
      <w:r>
        <w:rPr>
          <w:kern w:val="28"/>
        </w:rPr>
        <w:t>от «11» июля 2017 года № 83</w:t>
      </w:r>
    </w:p>
    <w:p w:rsidR="00254D9F" w:rsidRPr="0014630E" w:rsidRDefault="00254D9F" w:rsidP="008735BC">
      <w:pPr>
        <w:jc w:val="right"/>
        <w:rPr>
          <w:kern w:val="28"/>
        </w:rPr>
      </w:pPr>
    </w:p>
    <w:p w:rsidR="00607A4C" w:rsidRPr="0014630E" w:rsidRDefault="00607A4C" w:rsidP="008735BC">
      <w:pPr>
        <w:pStyle w:val="31"/>
        <w:ind w:firstLine="709"/>
        <w:jc w:val="both"/>
        <w:rPr>
          <w:kern w:val="28"/>
          <w:sz w:val="24"/>
        </w:rPr>
      </w:pPr>
    </w:p>
    <w:p w:rsidR="00F54451" w:rsidRDefault="00607A4C" w:rsidP="008735BC">
      <w:pPr>
        <w:pStyle w:val="31"/>
        <w:numPr>
          <w:ilvl w:val="0"/>
          <w:numId w:val="0"/>
        </w:numPr>
        <w:rPr>
          <w:sz w:val="24"/>
        </w:rPr>
      </w:pPr>
      <w:r w:rsidRPr="0014630E">
        <w:rPr>
          <w:sz w:val="24"/>
        </w:rPr>
        <w:t xml:space="preserve">изменения в Правила землепользования и застройки </w:t>
      </w:r>
    </w:p>
    <w:p w:rsidR="00607A4C" w:rsidRPr="0014630E" w:rsidRDefault="00607A4C" w:rsidP="008735BC">
      <w:pPr>
        <w:pStyle w:val="31"/>
        <w:numPr>
          <w:ilvl w:val="0"/>
          <w:numId w:val="0"/>
        </w:numPr>
        <w:rPr>
          <w:sz w:val="24"/>
        </w:rPr>
      </w:pPr>
      <w:r w:rsidRPr="0014630E">
        <w:rPr>
          <w:sz w:val="24"/>
        </w:rPr>
        <w:t>муниципального образования</w:t>
      </w:r>
    </w:p>
    <w:p w:rsidR="00607A4C" w:rsidRPr="0014630E" w:rsidRDefault="00607A4C" w:rsidP="008735BC">
      <w:pPr>
        <w:pStyle w:val="31"/>
        <w:numPr>
          <w:ilvl w:val="0"/>
          <w:numId w:val="0"/>
        </w:numPr>
        <w:rPr>
          <w:sz w:val="24"/>
        </w:rPr>
      </w:pPr>
      <w:r w:rsidRPr="0014630E">
        <w:rPr>
          <w:sz w:val="24"/>
        </w:rPr>
        <w:t>«</w:t>
      </w:r>
      <w:r w:rsidR="00DD3199">
        <w:rPr>
          <w:sz w:val="24"/>
        </w:rPr>
        <w:t>Уртамское</w:t>
      </w:r>
      <w:r w:rsidRPr="0014630E">
        <w:rPr>
          <w:sz w:val="24"/>
        </w:rPr>
        <w:t xml:space="preserve"> сельское поселение»</w:t>
      </w:r>
    </w:p>
    <w:p w:rsidR="00607A4C" w:rsidRPr="0014630E" w:rsidRDefault="00607A4C" w:rsidP="008735BC"/>
    <w:p w:rsidR="00D326F7" w:rsidRPr="0014630E" w:rsidRDefault="00D326F7" w:rsidP="008735BC">
      <w:pPr>
        <w:pStyle w:val="31"/>
        <w:ind w:firstLine="709"/>
        <w:jc w:val="both"/>
        <w:rPr>
          <w:kern w:val="28"/>
          <w:sz w:val="24"/>
        </w:rPr>
      </w:pPr>
      <w:r w:rsidRPr="0014630E">
        <w:rPr>
          <w:kern w:val="28"/>
          <w:sz w:val="24"/>
        </w:rPr>
        <w:t>Статья 47. Градостроительные регламенты территориальных зон.</w:t>
      </w:r>
      <w:bookmarkEnd w:id="0"/>
      <w:bookmarkEnd w:id="1"/>
      <w:r w:rsidRPr="0014630E">
        <w:rPr>
          <w:kern w:val="28"/>
          <w:sz w:val="24"/>
        </w:rPr>
        <w:t xml:space="preserve"> </w:t>
      </w:r>
    </w:p>
    <w:p w:rsidR="00D326F7" w:rsidRPr="0014630E" w:rsidRDefault="00D326F7" w:rsidP="008735BC">
      <w:pPr>
        <w:ind w:firstLine="709"/>
        <w:jc w:val="both"/>
      </w:pPr>
      <w:bookmarkStart w:id="2" w:name="_Toc185851148"/>
      <w:bookmarkStart w:id="3" w:name="_Toc186018871"/>
      <w:bookmarkStart w:id="4" w:name="_Toc189040161"/>
      <w:r w:rsidRPr="0014630E">
        <w:t>Градостроительные регламенты всех видов территориальных зон применяются с учетом ограничений, определенных статьей 46 настоящих Правил, иными документами по экологическим условиям и нормативному режиму хозяйственной деятельности</w:t>
      </w:r>
      <w:bookmarkEnd w:id="2"/>
      <w:bookmarkEnd w:id="3"/>
      <w:bookmarkEnd w:id="4"/>
      <w:r w:rsidRPr="0014630E">
        <w:t>.</w:t>
      </w:r>
      <w:bookmarkStart w:id="5" w:name="_Toc318302526"/>
      <w:bookmarkStart w:id="6" w:name="_Toc322540609"/>
      <w:bookmarkStart w:id="7" w:name="_Toc322625138"/>
      <w:bookmarkStart w:id="8" w:name="_Toc334462407"/>
    </w:p>
    <w:bookmarkEnd w:id="5"/>
    <w:bookmarkEnd w:id="6"/>
    <w:bookmarkEnd w:id="7"/>
    <w:bookmarkEnd w:id="8"/>
    <w:p w:rsidR="00D326F7" w:rsidRPr="0014630E" w:rsidRDefault="00D326F7" w:rsidP="008735BC">
      <w:pPr>
        <w:jc w:val="both"/>
        <w:rPr>
          <w:b/>
          <w:u w:val="single"/>
        </w:rPr>
      </w:pPr>
    </w:p>
    <w:p w:rsidR="00D326F7" w:rsidRPr="0014630E" w:rsidRDefault="00D326F7" w:rsidP="008735BC">
      <w:pPr>
        <w:jc w:val="center"/>
        <w:outlineLvl w:val="0"/>
        <w:rPr>
          <w:b/>
          <w:u w:val="single"/>
        </w:rPr>
      </w:pPr>
      <w:bookmarkStart w:id="9" w:name="_Toc318302527"/>
      <w:bookmarkStart w:id="10" w:name="_Toc322540610"/>
      <w:bookmarkStart w:id="11" w:name="_Toc322625139"/>
      <w:bookmarkStart w:id="12" w:name="_Toc334462408"/>
      <w:r w:rsidRPr="0014630E">
        <w:rPr>
          <w:b/>
          <w:u w:val="single"/>
        </w:rPr>
        <w:t>ЖИЛЫЕ ЗОНЫ</w:t>
      </w:r>
      <w:bookmarkEnd w:id="9"/>
      <w:bookmarkEnd w:id="10"/>
      <w:bookmarkEnd w:id="11"/>
      <w:bookmarkEnd w:id="12"/>
    </w:p>
    <w:p w:rsidR="00D326F7" w:rsidRPr="0014630E" w:rsidRDefault="00D326F7" w:rsidP="008735BC">
      <w:pPr>
        <w:jc w:val="center"/>
        <w:outlineLvl w:val="0"/>
        <w:rPr>
          <w:b/>
        </w:rPr>
      </w:pPr>
      <w:bookmarkStart w:id="13" w:name="_Toc318302536"/>
      <w:bookmarkStart w:id="14" w:name="_Toc322540619"/>
      <w:bookmarkStart w:id="15" w:name="_Toc322625148"/>
      <w:bookmarkStart w:id="16" w:name="_Toc334462411"/>
      <w:bookmarkStart w:id="17" w:name="_Toc318302528"/>
      <w:bookmarkStart w:id="18" w:name="_Toc322540611"/>
      <w:bookmarkStart w:id="19" w:name="_Toc322625140"/>
      <w:bookmarkStart w:id="20" w:name="_Toc334462409"/>
      <w:bookmarkStart w:id="21" w:name="_Toc300562865"/>
      <w:r w:rsidRPr="0014630E">
        <w:rPr>
          <w:b/>
        </w:rPr>
        <w:t>Ж-1 ЗОНА ЗАСТРОЙКИ ИНДИВИДУАЛЬНЫМИ ЖИЛЫМИ ДОМАМИ</w:t>
      </w:r>
      <w:bookmarkEnd w:id="13"/>
      <w:bookmarkEnd w:id="14"/>
      <w:bookmarkEnd w:id="15"/>
      <w:bookmarkEnd w:id="16"/>
    </w:p>
    <w:p w:rsidR="00D326F7" w:rsidRPr="0014630E" w:rsidRDefault="00D326F7" w:rsidP="008735BC">
      <w:pPr>
        <w:ind w:firstLine="709"/>
        <w:jc w:val="both"/>
      </w:pPr>
      <w:r w:rsidRPr="0014630E">
        <w:t>Зона предназначена для застройки индивидуальными жилыми домами, допускается размещение объектов социального и культурно - бытового обслуживания населения, преимущественно местного значения, иных объектов согласно градостроительным регламентам.</w:t>
      </w:r>
    </w:p>
    <w:p w:rsidR="00D326F7" w:rsidRPr="0014630E" w:rsidRDefault="00D326F7" w:rsidP="008735BC">
      <w:pPr>
        <w:ind w:firstLine="709"/>
        <w:rPr>
          <w:b/>
        </w:rPr>
      </w:pPr>
      <w:bookmarkStart w:id="22" w:name="_Toc311739750"/>
      <w:r w:rsidRPr="0014630E">
        <w:rPr>
          <w:b/>
        </w:rPr>
        <w:t>Основные виды разрешенного использования</w:t>
      </w:r>
      <w:bookmarkEnd w:id="22"/>
      <w:r w:rsidRPr="0014630E">
        <w:rPr>
          <w:b/>
        </w:rPr>
        <w:t>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Индивидуальные жилые дома с приусадебными земельными участками;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Блокированные жилые дома 1-3 этажа с придомовыми участками;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Детские дошкольные учреждения;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Общеобразовательные учреждения (школы);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Многопрофильные учреждения дополнительного образования (музыкальные, художественные, театральные и др. школы);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 xml:space="preserve">Гостиницы (с этажностью до 3 </w:t>
      </w:r>
      <w:proofErr w:type="spellStart"/>
      <w:r w:rsidRPr="0014630E">
        <w:t>эт</w:t>
      </w:r>
      <w:proofErr w:type="spellEnd"/>
      <w:r w:rsidRPr="0014630E">
        <w:t>.);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Предприятия торговли, общественного питания и бытового обслуживания (до 250 кв.м. общ</w:t>
      </w:r>
      <w:proofErr w:type="gramStart"/>
      <w:r w:rsidRPr="0014630E">
        <w:t>.</w:t>
      </w:r>
      <w:proofErr w:type="gramEnd"/>
      <w:r w:rsidRPr="0014630E">
        <w:t xml:space="preserve"> </w:t>
      </w:r>
      <w:proofErr w:type="gramStart"/>
      <w:r w:rsidRPr="0014630E">
        <w:t>п</w:t>
      </w:r>
      <w:proofErr w:type="gramEnd"/>
      <w:r w:rsidRPr="0014630E">
        <w:t>лощади);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Физкультурно-оздоровительные сооружения (спортивные залы, плавательные бассейны, корты, катки и др.);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Библиотеки, лектории, дома творчества;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Учреждения культуры и искусства (клубы, дома культуры, кинотеатры, музеи, выставочные залы и пр.);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Пункты оказания первой медицинской помощи;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Аптеки;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Молочные кухни;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Садоводство, огородничество, растениеводство;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Содержание домашнего скота и птицы;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Ведение подсобного хозяйства;</w:t>
      </w:r>
    </w:p>
    <w:p w:rsidR="00D326F7" w:rsidRPr="0014630E" w:rsidRDefault="00D326F7" w:rsidP="008735BC">
      <w:pPr>
        <w:ind w:firstLine="709"/>
        <w:rPr>
          <w:u w:val="single"/>
        </w:rPr>
      </w:pPr>
      <w:bookmarkStart w:id="23" w:name="_Toc311739751"/>
    </w:p>
    <w:p w:rsidR="00D326F7" w:rsidRPr="0014630E" w:rsidRDefault="00D326F7" w:rsidP="008735BC">
      <w:pPr>
        <w:ind w:firstLine="709"/>
        <w:rPr>
          <w:b/>
        </w:rPr>
      </w:pPr>
      <w:r w:rsidRPr="0014630E">
        <w:rPr>
          <w:b/>
        </w:rPr>
        <w:t>Условно разрешенные виды использования</w:t>
      </w:r>
      <w:bookmarkEnd w:id="23"/>
      <w:r w:rsidRPr="0014630E">
        <w:rPr>
          <w:b/>
        </w:rPr>
        <w:t>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 xml:space="preserve">Малоэтажные многоквартирные жилые дома до 4 этажей, включая </w:t>
      </w:r>
      <w:proofErr w:type="gramStart"/>
      <w:r w:rsidRPr="0014630E">
        <w:t>мансардный</w:t>
      </w:r>
      <w:proofErr w:type="gramEnd"/>
      <w:r w:rsidRPr="0014630E">
        <w:t>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Специальные жилые дома для престарелых и инвалидов;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Учреждения социальной защиты;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Отделения связи, почтовые отделения, телефонные и телеграфные пункты, филиалы банков;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АТС, районные узлы связи;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Опорные пункты охраны общественного порядка.</w:t>
      </w:r>
    </w:p>
    <w:p w:rsidR="00D326F7" w:rsidRPr="0014630E" w:rsidRDefault="00D326F7" w:rsidP="008735BC">
      <w:pPr>
        <w:tabs>
          <w:tab w:val="left" w:pos="851"/>
        </w:tabs>
        <w:ind w:left="851"/>
        <w:jc w:val="both"/>
      </w:pPr>
    </w:p>
    <w:p w:rsidR="00D326F7" w:rsidRPr="0014630E" w:rsidRDefault="00D326F7" w:rsidP="008735BC">
      <w:pPr>
        <w:ind w:firstLine="709"/>
        <w:rPr>
          <w:b/>
        </w:rPr>
      </w:pPr>
      <w:bookmarkStart w:id="24" w:name="_Toc311739752"/>
      <w:r w:rsidRPr="0014630E">
        <w:rPr>
          <w:b/>
        </w:rPr>
        <w:t>Вспомогательные виды  разрешенного использования</w:t>
      </w:r>
      <w:bookmarkEnd w:id="24"/>
      <w:r w:rsidRPr="0014630E">
        <w:rPr>
          <w:b/>
        </w:rPr>
        <w:t>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Площадки: детские, хозяйственные, отдыха, спортивные;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lastRenderedPageBreak/>
        <w:t>Строения и здания для индивидуальной трудовой деятельности (столярные мастерские и т.п.);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 xml:space="preserve"> Хозяйственные постройки (хранение дров, инструмента);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Летние гостевые домики, беседки, семейные бани, теплицы, оранжереи;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Гаражи и стоянки для автотранспорта на  1-3 места;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Постройки для содержания домашней птицы и скота (без выпаса);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Сады, скверы, бульвары.</w:t>
      </w:r>
    </w:p>
    <w:p w:rsidR="00D326F7" w:rsidRPr="0014630E" w:rsidRDefault="00D326F7" w:rsidP="008735BC">
      <w:pPr>
        <w:ind w:firstLine="709"/>
        <w:jc w:val="both"/>
        <w:rPr>
          <w:u w:val="single"/>
        </w:rPr>
      </w:pPr>
    </w:p>
    <w:p w:rsidR="00D326F7" w:rsidRPr="0014630E" w:rsidRDefault="00D326F7" w:rsidP="008735BC">
      <w:pPr>
        <w:keepNext/>
        <w:ind w:firstLine="709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Ж-1</w:t>
      </w:r>
      <w:r w:rsidR="0014630E" w:rsidRPr="0014630E">
        <w:rPr>
          <w:b/>
        </w:rPr>
        <w:t>:</w:t>
      </w:r>
    </w:p>
    <w:p w:rsidR="00D326F7" w:rsidRPr="0014630E" w:rsidRDefault="00D326F7" w:rsidP="008735BC">
      <w:pPr>
        <w:jc w:val="both"/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931"/>
        <w:gridCol w:w="1559"/>
      </w:tblGrid>
      <w:tr w:rsidR="00D326F7" w:rsidRPr="0014630E" w:rsidTr="00607A4C">
        <w:tc>
          <w:tcPr>
            <w:tcW w:w="8931" w:type="dxa"/>
          </w:tcPr>
          <w:p w:rsidR="00D326F7" w:rsidRPr="0014630E" w:rsidRDefault="00D326F7" w:rsidP="008735BC">
            <w:r w:rsidRPr="0014630E">
              <w:t>Предельные (минимальные и (или) максимальные) размеры зе</w:t>
            </w:r>
            <w:r w:rsidR="0014630E" w:rsidRPr="0014630E">
              <w:t>ме</w:t>
            </w:r>
            <w:r w:rsidRPr="0014630E">
              <w:t xml:space="preserve">льных участков, в том числе их площадь </w:t>
            </w:r>
          </w:p>
        </w:tc>
        <w:tc>
          <w:tcPr>
            <w:tcW w:w="1559" w:type="dxa"/>
            <w:tcBorders>
              <w:bottom w:val="nil"/>
            </w:tcBorders>
          </w:tcPr>
          <w:p w:rsidR="00D326F7" w:rsidRPr="0014630E" w:rsidRDefault="00D326F7" w:rsidP="008735BC">
            <w:pPr>
              <w:ind w:firstLine="426"/>
              <w:jc w:val="center"/>
            </w:pPr>
          </w:p>
        </w:tc>
      </w:tr>
      <w:tr w:rsidR="00D326F7" w:rsidRPr="0014630E" w:rsidTr="00607A4C">
        <w:tc>
          <w:tcPr>
            <w:tcW w:w="8931" w:type="dxa"/>
          </w:tcPr>
          <w:p w:rsidR="00D326F7" w:rsidRPr="0014630E" w:rsidRDefault="00D326F7" w:rsidP="008735BC">
            <w:r w:rsidRPr="0014630E">
              <w:t>минимальный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:rsidR="00D326F7" w:rsidRPr="0014630E" w:rsidRDefault="00D326F7" w:rsidP="008735BC">
            <w:pPr>
              <w:jc w:val="center"/>
              <w:rPr>
                <w:lang w:val="en-US"/>
              </w:rPr>
            </w:pPr>
            <w:r w:rsidRPr="0014630E">
              <w:t>0,06 га</w:t>
            </w:r>
          </w:p>
        </w:tc>
      </w:tr>
      <w:tr w:rsidR="00D326F7" w:rsidRPr="0014630E" w:rsidTr="00607A4C">
        <w:tc>
          <w:tcPr>
            <w:tcW w:w="8931" w:type="dxa"/>
          </w:tcPr>
          <w:p w:rsidR="00D326F7" w:rsidRPr="0014630E" w:rsidRDefault="00D326F7" w:rsidP="008735BC">
            <w:r w:rsidRPr="0014630E">
              <w:t>максимальный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D326F7" w:rsidRPr="0014630E" w:rsidRDefault="00D326F7" w:rsidP="008735BC">
            <w:pPr>
              <w:jc w:val="center"/>
              <w:rPr>
                <w:lang w:val="en-US"/>
              </w:rPr>
            </w:pPr>
            <w:r w:rsidRPr="0014630E">
              <w:rPr>
                <w:lang w:val="en-US"/>
              </w:rPr>
              <w:t xml:space="preserve">0.25 </w:t>
            </w:r>
            <w:r w:rsidRPr="0014630E">
              <w:t>га</w:t>
            </w:r>
          </w:p>
        </w:tc>
      </w:tr>
      <w:tr w:rsidR="00D326F7" w:rsidRPr="0014630E" w:rsidTr="0014630E">
        <w:trPr>
          <w:trHeight w:val="819"/>
        </w:trPr>
        <w:tc>
          <w:tcPr>
            <w:tcW w:w="8931" w:type="dxa"/>
          </w:tcPr>
          <w:p w:rsidR="00D326F7" w:rsidRPr="0014630E" w:rsidRDefault="00D326F7" w:rsidP="008735BC">
            <w:pPr>
              <w:autoSpaceDE w:val="0"/>
              <w:autoSpaceDN w:val="0"/>
              <w:adjustRightInd w:val="0"/>
              <w:ind w:firstLine="34"/>
              <w:jc w:val="both"/>
            </w:pPr>
            <w:r w:rsidRPr="0014630E"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в том числе:</w:t>
            </w:r>
          </w:p>
        </w:tc>
        <w:tc>
          <w:tcPr>
            <w:tcW w:w="1559" w:type="dxa"/>
            <w:tcBorders>
              <w:bottom w:val="nil"/>
            </w:tcBorders>
          </w:tcPr>
          <w:p w:rsidR="00D326F7" w:rsidRPr="0014630E" w:rsidRDefault="00D326F7" w:rsidP="008735BC">
            <w:pPr>
              <w:ind w:firstLine="426"/>
              <w:jc w:val="center"/>
            </w:pPr>
          </w:p>
        </w:tc>
      </w:tr>
      <w:tr w:rsidR="00D326F7" w:rsidRPr="0014630E" w:rsidTr="00607A4C">
        <w:trPr>
          <w:trHeight w:val="171"/>
        </w:trPr>
        <w:tc>
          <w:tcPr>
            <w:tcW w:w="8931" w:type="dxa"/>
          </w:tcPr>
          <w:p w:rsidR="00D326F7" w:rsidRPr="0014630E" w:rsidRDefault="00D326F7" w:rsidP="008735BC">
            <w:pPr>
              <w:autoSpaceDE w:val="0"/>
              <w:autoSpaceDN w:val="0"/>
              <w:adjustRightInd w:val="0"/>
              <w:ind w:firstLine="34"/>
              <w:jc w:val="both"/>
            </w:pPr>
            <w:r w:rsidRPr="0014630E">
              <w:t xml:space="preserve">  от красной линии до линии застройки  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:rsidR="00D326F7" w:rsidRPr="0014630E" w:rsidRDefault="00D326F7" w:rsidP="008735BC">
            <w:pPr>
              <w:autoSpaceDE w:val="0"/>
              <w:autoSpaceDN w:val="0"/>
              <w:adjustRightInd w:val="0"/>
              <w:jc w:val="center"/>
            </w:pPr>
            <w:r w:rsidRPr="0014630E">
              <w:t>5</w:t>
            </w:r>
            <w:r w:rsidR="0014630E" w:rsidRPr="0014630E">
              <w:t xml:space="preserve"> </w:t>
            </w:r>
            <w:r w:rsidRPr="0014630E">
              <w:t>м</w:t>
            </w:r>
          </w:p>
        </w:tc>
      </w:tr>
      <w:tr w:rsidR="00D326F7" w:rsidRPr="0014630E" w:rsidTr="00607A4C">
        <w:trPr>
          <w:trHeight w:val="171"/>
        </w:trPr>
        <w:tc>
          <w:tcPr>
            <w:tcW w:w="8931" w:type="dxa"/>
          </w:tcPr>
          <w:p w:rsidR="00D326F7" w:rsidRPr="0014630E" w:rsidRDefault="00D326F7" w:rsidP="008735BC">
            <w:pPr>
              <w:autoSpaceDE w:val="0"/>
              <w:autoSpaceDN w:val="0"/>
              <w:adjustRightInd w:val="0"/>
              <w:ind w:firstLine="176"/>
              <w:rPr>
                <w:rFonts w:ascii="Arial" w:hAnsi="Arial" w:cs="Arial"/>
              </w:rPr>
            </w:pPr>
            <w:r w:rsidRPr="0014630E">
              <w:t xml:space="preserve">от усадебного, </w:t>
            </w:r>
            <w:proofErr w:type="spellStart"/>
            <w:proofErr w:type="gramStart"/>
            <w:r w:rsidRPr="0014630E">
              <w:t>одно-двухквартирного</w:t>
            </w:r>
            <w:proofErr w:type="spellEnd"/>
            <w:proofErr w:type="gramEnd"/>
            <w:r w:rsidRPr="0014630E">
              <w:t xml:space="preserve"> и блокированного дома  до границы соседнего </w:t>
            </w:r>
            <w:proofErr w:type="spellStart"/>
            <w:r w:rsidRPr="0014630E">
              <w:t>приквартирного</w:t>
            </w:r>
            <w:proofErr w:type="spellEnd"/>
            <w:r w:rsidRPr="0014630E">
              <w:t xml:space="preserve"> участка</w:t>
            </w:r>
            <w:r w:rsidRPr="0014630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D326F7" w:rsidRPr="0014630E" w:rsidRDefault="00D326F7" w:rsidP="008735BC">
            <w:pPr>
              <w:autoSpaceDE w:val="0"/>
              <w:autoSpaceDN w:val="0"/>
              <w:adjustRightInd w:val="0"/>
              <w:jc w:val="center"/>
            </w:pPr>
            <w:r w:rsidRPr="0014630E">
              <w:t>3 м</w:t>
            </w:r>
          </w:p>
        </w:tc>
      </w:tr>
      <w:tr w:rsidR="00D326F7" w:rsidRPr="0014630E" w:rsidTr="00607A4C">
        <w:trPr>
          <w:trHeight w:val="288"/>
        </w:trPr>
        <w:tc>
          <w:tcPr>
            <w:tcW w:w="8931" w:type="dxa"/>
          </w:tcPr>
          <w:p w:rsidR="00D326F7" w:rsidRPr="0014630E" w:rsidRDefault="00D326F7" w:rsidP="008735BC">
            <w:pPr>
              <w:autoSpaceDE w:val="0"/>
              <w:autoSpaceDN w:val="0"/>
              <w:adjustRightInd w:val="0"/>
              <w:ind w:firstLine="34"/>
              <w:jc w:val="both"/>
            </w:pPr>
            <w:r w:rsidRPr="0014630E">
              <w:t xml:space="preserve">  от    постройки для содержания скота и птицы до границы соседнего </w:t>
            </w:r>
            <w:proofErr w:type="spellStart"/>
            <w:r w:rsidRPr="0014630E">
              <w:t>приквартирного</w:t>
            </w:r>
            <w:proofErr w:type="spellEnd"/>
            <w:r w:rsidRPr="0014630E">
              <w:t xml:space="preserve"> участка </w:t>
            </w:r>
          </w:p>
        </w:tc>
        <w:tc>
          <w:tcPr>
            <w:tcW w:w="1559" w:type="dxa"/>
          </w:tcPr>
          <w:p w:rsidR="00D326F7" w:rsidRPr="0014630E" w:rsidRDefault="00D326F7" w:rsidP="008735BC">
            <w:pPr>
              <w:jc w:val="center"/>
            </w:pPr>
            <w:r w:rsidRPr="0014630E">
              <w:t>4 м</w:t>
            </w:r>
          </w:p>
        </w:tc>
      </w:tr>
      <w:tr w:rsidR="00D326F7" w:rsidRPr="0014630E" w:rsidTr="00607A4C">
        <w:trPr>
          <w:trHeight w:val="530"/>
        </w:trPr>
        <w:tc>
          <w:tcPr>
            <w:tcW w:w="8931" w:type="dxa"/>
          </w:tcPr>
          <w:p w:rsidR="00D326F7" w:rsidRPr="0014630E" w:rsidRDefault="00D326F7" w:rsidP="008735BC">
            <w:pPr>
              <w:autoSpaceDE w:val="0"/>
              <w:autoSpaceDN w:val="0"/>
              <w:adjustRightInd w:val="0"/>
              <w:ind w:firstLine="34"/>
              <w:jc w:val="both"/>
            </w:pPr>
            <w:r w:rsidRPr="0014630E">
              <w:t xml:space="preserve">  от других построек (бани, гаражи и др.</w:t>
            </w:r>
            <w:proofErr w:type="gramStart"/>
            <w:r w:rsidRPr="0014630E">
              <w:t>)д</w:t>
            </w:r>
            <w:proofErr w:type="gramEnd"/>
            <w:r w:rsidRPr="0014630E">
              <w:t xml:space="preserve">о границы соседнего </w:t>
            </w:r>
            <w:proofErr w:type="spellStart"/>
            <w:r w:rsidRPr="0014630E">
              <w:t>приквартирного</w:t>
            </w:r>
            <w:proofErr w:type="spellEnd"/>
            <w:r w:rsidRPr="0014630E">
              <w:t xml:space="preserve"> участка </w:t>
            </w:r>
          </w:p>
        </w:tc>
        <w:tc>
          <w:tcPr>
            <w:tcW w:w="1559" w:type="dxa"/>
          </w:tcPr>
          <w:p w:rsidR="00D326F7" w:rsidRPr="0014630E" w:rsidRDefault="00D326F7" w:rsidP="008735BC">
            <w:pPr>
              <w:jc w:val="center"/>
            </w:pPr>
            <w:r w:rsidRPr="0014630E">
              <w:t>1 м</w:t>
            </w:r>
          </w:p>
        </w:tc>
      </w:tr>
      <w:tr w:rsidR="00D326F7" w:rsidRPr="0014630E" w:rsidTr="00607A4C">
        <w:trPr>
          <w:trHeight w:val="530"/>
        </w:trPr>
        <w:tc>
          <w:tcPr>
            <w:tcW w:w="8931" w:type="dxa"/>
          </w:tcPr>
          <w:p w:rsidR="00D326F7" w:rsidRPr="0014630E" w:rsidRDefault="00D326F7" w:rsidP="008735BC">
            <w:pPr>
              <w:autoSpaceDE w:val="0"/>
              <w:autoSpaceDN w:val="0"/>
              <w:adjustRightInd w:val="0"/>
              <w:ind w:firstLine="34"/>
              <w:jc w:val="both"/>
            </w:pPr>
            <w:r w:rsidRPr="0014630E">
              <w:t xml:space="preserve">  от стволов высокорослых деревьев до границы соседнего </w:t>
            </w:r>
            <w:proofErr w:type="spellStart"/>
            <w:r w:rsidRPr="0014630E">
              <w:t>приквартирного</w:t>
            </w:r>
            <w:proofErr w:type="spellEnd"/>
            <w:r w:rsidRPr="0014630E">
              <w:t xml:space="preserve"> участка </w:t>
            </w:r>
          </w:p>
        </w:tc>
        <w:tc>
          <w:tcPr>
            <w:tcW w:w="1559" w:type="dxa"/>
          </w:tcPr>
          <w:p w:rsidR="00D326F7" w:rsidRPr="0014630E" w:rsidRDefault="00D326F7" w:rsidP="008735BC">
            <w:pPr>
              <w:jc w:val="center"/>
            </w:pPr>
            <w:r w:rsidRPr="0014630E">
              <w:t>4 м</w:t>
            </w:r>
          </w:p>
        </w:tc>
      </w:tr>
      <w:tr w:rsidR="00D326F7" w:rsidRPr="0014630E" w:rsidTr="00607A4C">
        <w:trPr>
          <w:trHeight w:val="530"/>
        </w:trPr>
        <w:tc>
          <w:tcPr>
            <w:tcW w:w="8931" w:type="dxa"/>
          </w:tcPr>
          <w:p w:rsidR="00D326F7" w:rsidRPr="0014630E" w:rsidRDefault="00D326F7" w:rsidP="008735BC">
            <w:pPr>
              <w:autoSpaceDE w:val="0"/>
              <w:autoSpaceDN w:val="0"/>
              <w:adjustRightInd w:val="0"/>
              <w:ind w:firstLine="34"/>
              <w:jc w:val="both"/>
            </w:pPr>
            <w:r w:rsidRPr="0014630E">
              <w:t xml:space="preserve">  от стволов </w:t>
            </w:r>
            <w:proofErr w:type="spellStart"/>
            <w:r w:rsidRPr="0014630E">
              <w:t>среднерослых</w:t>
            </w:r>
            <w:proofErr w:type="spellEnd"/>
            <w:r w:rsidRPr="0014630E">
              <w:t xml:space="preserve"> деревьев до границы соседнего </w:t>
            </w:r>
            <w:proofErr w:type="spellStart"/>
            <w:r w:rsidRPr="0014630E">
              <w:t>приквартирного</w:t>
            </w:r>
            <w:proofErr w:type="spellEnd"/>
            <w:r w:rsidRPr="0014630E">
              <w:t xml:space="preserve"> участка </w:t>
            </w:r>
          </w:p>
        </w:tc>
        <w:tc>
          <w:tcPr>
            <w:tcW w:w="1559" w:type="dxa"/>
          </w:tcPr>
          <w:p w:rsidR="00D326F7" w:rsidRPr="0014630E" w:rsidRDefault="00D326F7" w:rsidP="008735BC">
            <w:pPr>
              <w:jc w:val="center"/>
            </w:pPr>
            <w:r w:rsidRPr="0014630E">
              <w:t>2 м</w:t>
            </w:r>
          </w:p>
        </w:tc>
      </w:tr>
      <w:tr w:rsidR="00D326F7" w:rsidRPr="0014630E" w:rsidTr="00607A4C">
        <w:trPr>
          <w:trHeight w:val="530"/>
        </w:trPr>
        <w:tc>
          <w:tcPr>
            <w:tcW w:w="8931" w:type="dxa"/>
          </w:tcPr>
          <w:p w:rsidR="00D326F7" w:rsidRPr="0014630E" w:rsidRDefault="00D326F7" w:rsidP="008735BC">
            <w:pPr>
              <w:autoSpaceDE w:val="0"/>
              <w:autoSpaceDN w:val="0"/>
              <w:adjustRightInd w:val="0"/>
              <w:ind w:firstLine="34"/>
              <w:jc w:val="both"/>
            </w:pPr>
            <w:r w:rsidRPr="0014630E">
              <w:t xml:space="preserve">  от кустарников до границы соседнего </w:t>
            </w:r>
            <w:proofErr w:type="spellStart"/>
            <w:r w:rsidRPr="0014630E">
              <w:t>приквартирного</w:t>
            </w:r>
            <w:proofErr w:type="spellEnd"/>
            <w:r w:rsidRPr="0014630E">
              <w:t xml:space="preserve"> участка </w:t>
            </w:r>
          </w:p>
        </w:tc>
        <w:tc>
          <w:tcPr>
            <w:tcW w:w="1559" w:type="dxa"/>
          </w:tcPr>
          <w:p w:rsidR="00D326F7" w:rsidRPr="0014630E" w:rsidRDefault="00D326F7" w:rsidP="008735BC">
            <w:pPr>
              <w:jc w:val="center"/>
            </w:pPr>
            <w:r w:rsidRPr="0014630E">
              <w:t>1 м</w:t>
            </w:r>
          </w:p>
        </w:tc>
      </w:tr>
      <w:tr w:rsidR="00D326F7" w:rsidRPr="0014630E" w:rsidTr="00607A4C">
        <w:tc>
          <w:tcPr>
            <w:tcW w:w="8931" w:type="dxa"/>
          </w:tcPr>
          <w:p w:rsidR="00D326F7" w:rsidRPr="0014630E" w:rsidRDefault="00D326F7" w:rsidP="008735BC">
            <w:r w:rsidRPr="0014630E"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1559" w:type="dxa"/>
          </w:tcPr>
          <w:p w:rsidR="00D326F7" w:rsidRPr="0014630E" w:rsidRDefault="00D326F7" w:rsidP="008735BC">
            <w:pPr>
              <w:jc w:val="center"/>
            </w:pPr>
            <w:r w:rsidRPr="0014630E">
              <w:t>не более 3 этажей</w:t>
            </w:r>
          </w:p>
        </w:tc>
      </w:tr>
      <w:tr w:rsidR="00D326F7" w:rsidRPr="0014630E" w:rsidTr="0014630E">
        <w:trPr>
          <w:trHeight w:val="812"/>
        </w:trPr>
        <w:tc>
          <w:tcPr>
            <w:tcW w:w="8931" w:type="dxa"/>
            <w:tcBorders>
              <w:bottom w:val="single" w:sz="4" w:space="0" w:color="auto"/>
            </w:tcBorders>
          </w:tcPr>
          <w:p w:rsidR="00D326F7" w:rsidRPr="0014630E" w:rsidRDefault="00D326F7" w:rsidP="008735BC">
            <w:pPr>
              <w:autoSpaceDE w:val="0"/>
              <w:autoSpaceDN w:val="0"/>
              <w:adjustRightInd w:val="0"/>
            </w:pPr>
            <w:r w:rsidRPr="0014630E"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D326F7" w:rsidRPr="0014630E" w:rsidRDefault="00D326F7" w:rsidP="008735BC">
            <w:pPr>
              <w:jc w:val="center"/>
            </w:pPr>
            <w:r w:rsidRPr="0014630E">
              <w:t>50 %</w:t>
            </w:r>
          </w:p>
        </w:tc>
      </w:tr>
    </w:tbl>
    <w:p w:rsidR="00D326F7" w:rsidRPr="0014630E" w:rsidRDefault="00D326F7" w:rsidP="008735BC">
      <w:pPr>
        <w:widowControl w:val="0"/>
        <w:jc w:val="both"/>
      </w:pPr>
    </w:p>
    <w:p w:rsidR="00D326F7" w:rsidRPr="0014630E" w:rsidRDefault="00D326F7" w:rsidP="008735BC">
      <w:pPr>
        <w:widowControl w:val="0"/>
        <w:ind w:firstLine="709"/>
        <w:jc w:val="both"/>
      </w:pPr>
      <w:r w:rsidRPr="0014630E">
        <w:t xml:space="preserve">Характер ограждения земельных участков со стороны улицы должен быть выдержан в едином стиле, имеющем просветы, как минимум на протяжении одного квартала с обеих сторон улиц по согласованию с органами местного самоуправления. Максимально допустимая высота ограждений принимается не более </w:t>
      </w:r>
      <w:smartTag w:uri="urn:schemas-microsoft-com:office:smarttags" w:element="metricconverter">
        <w:smartTagPr>
          <w:attr w:name="ProductID" w:val="1,8 м"/>
        </w:smartTagPr>
        <w:r w:rsidRPr="0014630E">
          <w:t>1,8 м</w:t>
        </w:r>
      </w:smartTag>
      <w:r w:rsidRPr="0014630E">
        <w:t xml:space="preserve">. </w:t>
      </w:r>
    </w:p>
    <w:p w:rsidR="00D326F7" w:rsidRPr="0014630E" w:rsidRDefault="00D326F7" w:rsidP="008735BC">
      <w:pPr>
        <w:pStyle w:val="27"/>
        <w:keepLines/>
        <w:widowControl w:val="0"/>
        <w:tabs>
          <w:tab w:val="left" w:pos="7200"/>
        </w:tabs>
        <w:ind w:firstLine="709"/>
        <w:rPr>
          <w:rFonts w:ascii="Times New Roman" w:hAnsi="Times New Roman" w:cs="Times New Roman"/>
        </w:rPr>
      </w:pPr>
      <w:r w:rsidRPr="0014630E">
        <w:rPr>
          <w:rFonts w:ascii="Times New Roman" w:hAnsi="Times New Roman" w:cs="Times New Roman"/>
        </w:rPr>
        <w:t xml:space="preserve">На границе с соседним земельным участком допускается устанавливать ограждения, имеющие просветы, обеспечивающие минимальное затемнение территории соседнего участка и высотой не более </w:t>
      </w:r>
      <w:smartTag w:uri="urn:schemas-microsoft-com:office:smarttags" w:element="metricconverter">
        <w:smartTagPr>
          <w:attr w:name="ProductID" w:val="2,0 м"/>
        </w:smartTagPr>
        <w:r w:rsidRPr="0014630E">
          <w:rPr>
            <w:rFonts w:ascii="Times New Roman" w:hAnsi="Times New Roman" w:cs="Times New Roman"/>
          </w:rPr>
          <w:t>2,0 м</w:t>
        </w:r>
      </w:smartTag>
      <w:r w:rsidRPr="0014630E">
        <w:rPr>
          <w:rFonts w:ascii="Times New Roman" w:hAnsi="Times New Roman" w:cs="Times New Roman"/>
        </w:rPr>
        <w:t xml:space="preserve"> (по согласованию со смежными землепользователями – сплошные, высотой не более </w:t>
      </w:r>
      <w:smartTag w:uri="urn:schemas-microsoft-com:office:smarttags" w:element="metricconverter">
        <w:smartTagPr>
          <w:attr w:name="ProductID" w:val="1,7 м"/>
        </w:smartTagPr>
        <w:r w:rsidRPr="0014630E">
          <w:rPr>
            <w:rFonts w:ascii="Times New Roman" w:hAnsi="Times New Roman" w:cs="Times New Roman"/>
          </w:rPr>
          <w:t>1,7 м</w:t>
        </w:r>
      </w:smartTag>
      <w:r w:rsidRPr="0014630E">
        <w:rPr>
          <w:rFonts w:ascii="Times New Roman" w:hAnsi="Times New Roman" w:cs="Times New Roman"/>
        </w:rPr>
        <w:t>).</w:t>
      </w:r>
    </w:p>
    <w:p w:rsidR="00D326F7" w:rsidRPr="0014630E" w:rsidRDefault="00D326F7" w:rsidP="008735BC">
      <w:pPr>
        <w:pStyle w:val="27"/>
        <w:keepLines/>
        <w:widowControl w:val="0"/>
        <w:tabs>
          <w:tab w:val="left" w:pos="7200"/>
        </w:tabs>
        <w:ind w:firstLine="709"/>
        <w:rPr>
          <w:rFonts w:ascii="Times New Roman" w:hAnsi="Times New Roman" w:cs="Times New Roman"/>
        </w:rPr>
      </w:pPr>
      <w:r w:rsidRPr="0014630E">
        <w:rPr>
          <w:rFonts w:ascii="Times New Roman" w:hAnsi="Times New Roman" w:cs="Times New Roman"/>
        </w:rPr>
        <w:t>Живые изгороди не должны выступать за границы земельных участков, иметь острые шипы и колючки со стороны главного фасада (главных фасадов) дома, примыкающих пешеходных дорожек и тротуаров.</w:t>
      </w:r>
    </w:p>
    <w:bookmarkEnd w:id="17"/>
    <w:bookmarkEnd w:id="18"/>
    <w:bookmarkEnd w:id="19"/>
    <w:bookmarkEnd w:id="20"/>
    <w:p w:rsidR="00D326F7" w:rsidRPr="0014630E" w:rsidRDefault="00D326F7" w:rsidP="008735BC">
      <w:pPr>
        <w:outlineLvl w:val="0"/>
        <w:rPr>
          <w:b/>
        </w:rPr>
      </w:pPr>
    </w:p>
    <w:p w:rsidR="0014630E" w:rsidRDefault="0014630E" w:rsidP="008735BC">
      <w:pPr>
        <w:jc w:val="center"/>
        <w:outlineLvl w:val="0"/>
        <w:rPr>
          <w:b/>
        </w:rPr>
      </w:pPr>
      <w:bookmarkStart w:id="25" w:name="_Toc318302532"/>
      <w:bookmarkStart w:id="26" w:name="_Toc322540615"/>
      <w:bookmarkStart w:id="27" w:name="_Toc322625144"/>
      <w:bookmarkStart w:id="28" w:name="_Toc334462410"/>
    </w:p>
    <w:p w:rsidR="0014630E" w:rsidRDefault="0014630E" w:rsidP="008735BC">
      <w:pPr>
        <w:jc w:val="center"/>
        <w:outlineLvl w:val="0"/>
        <w:rPr>
          <w:b/>
        </w:rPr>
      </w:pPr>
    </w:p>
    <w:p w:rsidR="00D326F7" w:rsidRPr="0014630E" w:rsidRDefault="00D326F7" w:rsidP="008735BC">
      <w:pPr>
        <w:jc w:val="center"/>
        <w:outlineLvl w:val="0"/>
        <w:rPr>
          <w:b/>
        </w:rPr>
      </w:pPr>
      <w:r w:rsidRPr="0014630E">
        <w:rPr>
          <w:b/>
        </w:rPr>
        <w:lastRenderedPageBreak/>
        <w:t>Ж-2 ЗОНА ЗАСТРОЙКИ МАЛОЭТАЖНЫМИ ЖИЛЫМИ ДОМАМИ</w:t>
      </w:r>
      <w:bookmarkEnd w:id="21"/>
      <w:bookmarkEnd w:id="25"/>
      <w:bookmarkEnd w:id="26"/>
      <w:bookmarkEnd w:id="27"/>
      <w:bookmarkEnd w:id="28"/>
    </w:p>
    <w:p w:rsidR="00D326F7" w:rsidRPr="0014630E" w:rsidRDefault="00D326F7" w:rsidP="008735BC">
      <w:pPr>
        <w:ind w:firstLine="709"/>
        <w:jc w:val="both"/>
      </w:pPr>
      <w:r w:rsidRPr="0014630E">
        <w:t xml:space="preserve">Зона предназначена для застройки многоквартирными малоэтажными (до 4 этажей, включая </w:t>
      </w:r>
      <w:proofErr w:type="gramStart"/>
      <w:r w:rsidRPr="0014630E">
        <w:t>мансардный</w:t>
      </w:r>
      <w:proofErr w:type="gramEnd"/>
      <w:r w:rsidRPr="0014630E">
        <w:t>) жилыми домами, допускается размещение объектов социального и культурно - бытового обслуживания населения, преимущественно местного значения, иных объектов согласно градостроительным регламентам.</w:t>
      </w: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 xml:space="preserve">Основные виды разрешенного использования: 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 xml:space="preserve">Малоэтажные многоквартирные жилые дома до 4 этажей, включая </w:t>
      </w:r>
      <w:proofErr w:type="gramStart"/>
      <w:r w:rsidRPr="0014630E">
        <w:t>мансардный</w:t>
      </w:r>
      <w:proofErr w:type="gramEnd"/>
      <w:r w:rsidRPr="0014630E">
        <w:t>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Блокированные жилые дома 1-3 этажа с придомовыми участками;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Многофункциональные обслуживающие, административные и деловые объекты в комплексе с жилыми зданиями;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 xml:space="preserve">Гостиницы до 4 этажей, включая </w:t>
      </w:r>
      <w:proofErr w:type="gramStart"/>
      <w:r w:rsidRPr="0014630E">
        <w:t>мансардный</w:t>
      </w:r>
      <w:proofErr w:type="gramEnd"/>
      <w:r w:rsidRPr="0014630E">
        <w:t>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Специальные жилые дома для престарелых и инвалидов;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Детские дошкольные учреждения;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Общеобразовательные учреждения (школы);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Многопрофильные учреждения дополнительного образования (музыкальные, художественные, театральные и др. школы);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Библиотеки, лектории дома творчества;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Учреждения культуры и искусства (клубы, дома культуры, кинотеатры, музеи, выставочные залы и пр.);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Физкультурно-оздоровительные сооружения (спортивные залы, плавательные бассейны, корты, катки и др.);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 xml:space="preserve">Административно-хозяйственные, деловые и общественные учреждения; 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 xml:space="preserve">Предприятия торговли, общественного питания и бытового обслуживания;  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Бани, сауны, химчистки, парикмахерские, прачечные;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Аптеки;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Молочные кухни;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Пункты оказания первой медицинской помощи;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Опорные пункты охраны общественного порядка;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Отделения связи, почтовые отделения, телефонные и телеграфные пункты, филиалы банков;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АТС, районные узлы связи;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Жилищно-эксплуатационные службы, аварийные службы;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Садоводство, огородничество.</w:t>
      </w:r>
    </w:p>
    <w:p w:rsidR="00D326F7" w:rsidRPr="0014630E" w:rsidRDefault="00D326F7" w:rsidP="008735BC">
      <w:pPr>
        <w:tabs>
          <w:tab w:val="left" w:pos="851"/>
        </w:tabs>
        <w:ind w:left="851"/>
        <w:jc w:val="both"/>
      </w:pPr>
    </w:p>
    <w:p w:rsidR="00D326F7" w:rsidRPr="0014630E" w:rsidRDefault="00D326F7" w:rsidP="008735BC">
      <w:pPr>
        <w:keepNext/>
        <w:ind w:firstLine="709"/>
        <w:jc w:val="both"/>
        <w:rPr>
          <w:b/>
        </w:rPr>
      </w:pPr>
      <w:r w:rsidRPr="0014630E">
        <w:rPr>
          <w:b/>
        </w:rPr>
        <w:t>Условно разрешенные виды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Индивидуальные жилые дома с приусадебными земельными участками;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Общежития;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Амбулаторно-поликлинические учреждения: территориальные поликлиники для детей и взрослых, специализированные поликлиники, диспансеры;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Конфессиональные объекты;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Учреждения среднего специального профессионального образования;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Школы-интернаты;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Учреждения социальной защиты;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Многофункциональные торгово-развлекательные центры и комплексы;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Торгово-выставочные комплексы;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Рынки;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Станции скорой помощи;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Гаражи индивидуального легкового автотранспорта боксового типа;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Ветеринарные лечебницы.</w:t>
      </w:r>
    </w:p>
    <w:p w:rsidR="00D326F7" w:rsidRDefault="00D326F7" w:rsidP="008735BC">
      <w:pPr>
        <w:tabs>
          <w:tab w:val="left" w:pos="360"/>
        </w:tabs>
        <w:ind w:left="360" w:firstLine="709"/>
        <w:jc w:val="both"/>
      </w:pPr>
    </w:p>
    <w:p w:rsidR="00254D9F" w:rsidRPr="0014630E" w:rsidRDefault="00254D9F" w:rsidP="008735BC">
      <w:pPr>
        <w:tabs>
          <w:tab w:val="left" w:pos="360"/>
        </w:tabs>
        <w:ind w:left="360" w:firstLine="709"/>
        <w:jc w:val="both"/>
      </w:pP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lastRenderedPageBreak/>
        <w:t>Вспомогательные виды разрешенного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Площадки: детские, спортивные, хозяйственные, для отдыха;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Площадки для выгула собак;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Сады, скверы, бульвары;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Гостевые автостоянки;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  <w:rPr>
          <w:b/>
        </w:rPr>
      </w:pPr>
      <w:r w:rsidRPr="0014630E">
        <w:t>Автостоянки индивидуального легкового автотранспорта (открытые, встроенно-пристроенные, подземные, многоуровневые);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  <w:tab w:val="num" w:pos="1116"/>
        </w:tabs>
        <w:ind w:left="851" w:hanging="284"/>
        <w:jc w:val="both"/>
      </w:pPr>
      <w:r w:rsidRPr="0014630E">
        <w:t>Гаражи индивидуального легкового автотранспорта (открытые, встроенно-пристроенные, многоуровневые, боксового типа для инвалидов);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Отдельно стоящие гаражи для инвалидов.</w:t>
      </w:r>
    </w:p>
    <w:p w:rsidR="00D326F7" w:rsidRPr="0014630E" w:rsidRDefault="00D326F7" w:rsidP="008735BC">
      <w:pPr>
        <w:ind w:firstLine="709"/>
        <w:jc w:val="both"/>
        <w:rPr>
          <w:u w:val="single"/>
        </w:rPr>
      </w:pPr>
    </w:p>
    <w:p w:rsidR="00D326F7" w:rsidRPr="0014630E" w:rsidRDefault="00D326F7" w:rsidP="008735BC">
      <w:pPr>
        <w:autoSpaceDE w:val="0"/>
        <w:autoSpaceDN w:val="0"/>
        <w:adjustRightInd w:val="0"/>
        <w:ind w:firstLine="540"/>
        <w:jc w:val="both"/>
        <w:outlineLvl w:val="0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  <w:r w:rsidR="0014630E">
        <w:rPr>
          <w:b/>
        </w:rPr>
        <w:t>,</w:t>
      </w:r>
      <w:r w:rsidR="0014630E" w:rsidRPr="0014630E">
        <w:rPr>
          <w:b/>
        </w:rPr>
        <w:t xml:space="preserve"> расположенных в зоне Ж-2:</w:t>
      </w:r>
    </w:p>
    <w:p w:rsidR="0014630E" w:rsidRPr="0014630E" w:rsidRDefault="0014630E" w:rsidP="008735BC">
      <w:pPr>
        <w:ind w:firstLine="426"/>
        <w:jc w:val="both"/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11"/>
        <w:gridCol w:w="2412"/>
      </w:tblGrid>
      <w:tr w:rsidR="0014630E" w:rsidRPr="0014630E" w:rsidTr="0014630E">
        <w:trPr>
          <w:trHeight w:val="542"/>
        </w:trPr>
        <w:tc>
          <w:tcPr>
            <w:tcW w:w="7511" w:type="dxa"/>
          </w:tcPr>
          <w:p w:rsidR="0014630E" w:rsidRPr="0014630E" w:rsidRDefault="0014630E" w:rsidP="008735BC">
            <w:r w:rsidRPr="0014630E">
              <w:t>Предельные (минимальные и (или) максимальные) размеры зе</w:t>
            </w:r>
            <w:r>
              <w:t>ме</w:t>
            </w:r>
            <w:r w:rsidRPr="0014630E">
              <w:t>льных участков, в том числе их площадь.</w:t>
            </w:r>
          </w:p>
        </w:tc>
        <w:tc>
          <w:tcPr>
            <w:tcW w:w="2412" w:type="dxa"/>
          </w:tcPr>
          <w:p w:rsidR="0014630E" w:rsidRPr="0014630E" w:rsidRDefault="0014630E" w:rsidP="008735BC">
            <w:pPr>
              <w:jc w:val="center"/>
            </w:pPr>
            <w:r w:rsidRPr="0014630E">
              <w:t>не подлежат установлению</w:t>
            </w:r>
          </w:p>
        </w:tc>
      </w:tr>
      <w:tr w:rsidR="0014630E" w:rsidRPr="0014630E" w:rsidTr="0014630E">
        <w:trPr>
          <w:trHeight w:val="323"/>
        </w:trPr>
        <w:tc>
          <w:tcPr>
            <w:tcW w:w="7511" w:type="dxa"/>
          </w:tcPr>
          <w:p w:rsidR="0014630E" w:rsidRPr="0014630E" w:rsidRDefault="0014630E" w:rsidP="008735BC">
            <w:pPr>
              <w:autoSpaceDE w:val="0"/>
              <w:autoSpaceDN w:val="0"/>
              <w:adjustRightInd w:val="0"/>
              <w:ind w:firstLine="34"/>
              <w:jc w:val="both"/>
            </w:pPr>
            <w:r w:rsidRPr="0014630E"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 от красной линии до линии застройки  </w:t>
            </w:r>
          </w:p>
        </w:tc>
        <w:tc>
          <w:tcPr>
            <w:tcW w:w="2412" w:type="dxa"/>
          </w:tcPr>
          <w:p w:rsidR="0014630E" w:rsidRPr="0014630E" w:rsidRDefault="0014630E" w:rsidP="008735BC">
            <w:pPr>
              <w:jc w:val="center"/>
            </w:pPr>
            <w:r w:rsidRPr="0014630E">
              <w:t>5</w:t>
            </w:r>
            <w:r>
              <w:t xml:space="preserve"> </w:t>
            </w:r>
            <w:r w:rsidRPr="0014630E">
              <w:t>м</w:t>
            </w:r>
          </w:p>
        </w:tc>
      </w:tr>
      <w:tr w:rsidR="0014630E" w:rsidRPr="0014630E" w:rsidTr="0014630E">
        <w:trPr>
          <w:trHeight w:val="635"/>
        </w:trPr>
        <w:tc>
          <w:tcPr>
            <w:tcW w:w="7511" w:type="dxa"/>
          </w:tcPr>
          <w:p w:rsidR="0014630E" w:rsidRPr="0014630E" w:rsidRDefault="0014630E" w:rsidP="008735BC">
            <w:r w:rsidRPr="0014630E"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2412" w:type="dxa"/>
          </w:tcPr>
          <w:p w:rsidR="0014630E" w:rsidRPr="0014630E" w:rsidRDefault="0014630E" w:rsidP="008735BC">
            <w:pPr>
              <w:jc w:val="center"/>
            </w:pPr>
            <w:r w:rsidRPr="0014630E">
              <w:t xml:space="preserve">не более </w:t>
            </w:r>
            <w:r>
              <w:t xml:space="preserve">4 </w:t>
            </w:r>
            <w:r w:rsidRPr="0014630E">
              <w:t>этажей</w:t>
            </w:r>
          </w:p>
        </w:tc>
      </w:tr>
      <w:tr w:rsidR="0014630E" w:rsidRPr="0014630E" w:rsidTr="0014630E">
        <w:trPr>
          <w:trHeight w:val="934"/>
        </w:trPr>
        <w:tc>
          <w:tcPr>
            <w:tcW w:w="7511" w:type="dxa"/>
            <w:tcBorders>
              <w:bottom w:val="single" w:sz="4" w:space="0" w:color="auto"/>
            </w:tcBorders>
          </w:tcPr>
          <w:p w:rsidR="0014630E" w:rsidRPr="0014630E" w:rsidRDefault="0014630E" w:rsidP="008735BC">
            <w:pPr>
              <w:autoSpaceDE w:val="0"/>
              <w:autoSpaceDN w:val="0"/>
              <w:adjustRightInd w:val="0"/>
            </w:pPr>
            <w:r w:rsidRPr="0014630E"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не подлежит установлению.</w:t>
            </w:r>
          </w:p>
        </w:tc>
        <w:tc>
          <w:tcPr>
            <w:tcW w:w="2412" w:type="dxa"/>
            <w:tcBorders>
              <w:bottom w:val="single" w:sz="4" w:space="0" w:color="auto"/>
            </w:tcBorders>
          </w:tcPr>
          <w:p w:rsidR="0014630E" w:rsidRPr="0014630E" w:rsidRDefault="0014630E" w:rsidP="008735BC">
            <w:pPr>
              <w:jc w:val="center"/>
            </w:pPr>
            <w:r w:rsidRPr="0014630E">
              <w:t>не подлеж</w:t>
            </w:r>
            <w:r>
              <w:t>и</w:t>
            </w:r>
            <w:r w:rsidRPr="0014630E">
              <w:t>т установлению</w:t>
            </w:r>
          </w:p>
        </w:tc>
      </w:tr>
    </w:tbl>
    <w:p w:rsidR="0014630E" w:rsidRPr="0014630E" w:rsidRDefault="0014630E" w:rsidP="008735BC">
      <w:pPr>
        <w:ind w:firstLine="426"/>
        <w:jc w:val="both"/>
      </w:pPr>
    </w:p>
    <w:p w:rsidR="00D326F7" w:rsidRPr="0014630E" w:rsidRDefault="00D326F7" w:rsidP="008735BC">
      <w:pPr>
        <w:widowControl w:val="0"/>
        <w:ind w:firstLine="709"/>
        <w:jc w:val="both"/>
      </w:pPr>
      <w:r w:rsidRPr="0014630E">
        <w:t xml:space="preserve">Характер ограждения земельных участков со стороны улицы должен быть выдержан в едином стиле, имеющем просветы, как минимум на протяжении одного квартала с обеих сторон улиц по согласованию с органами местного самоуправления. Максимально допустимая высота ограждений принимается не более </w:t>
      </w:r>
      <w:smartTag w:uri="urn:schemas-microsoft-com:office:smarttags" w:element="metricconverter">
        <w:smartTagPr>
          <w:attr w:name="ProductID" w:val="1,8 м"/>
        </w:smartTagPr>
        <w:r w:rsidRPr="0014630E">
          <w:t>1,8 м</w:t>
        </w:r>
      </w:smartTag>
      <w:r w:rsidRPr="0014630E">
        <w:t xml:space="preserve">. </w:t>
      </w:r>
    </w:p>
    <w:p w:rsidR="00D326F7" w:rsidRPr="0014630E" w:rsidRDefault="00D326F7" w:rsidP="008735BC">
      <w:pPr>
        <w:pStyle w:val="27"/>
        <w:keepLines/>
        <w:widowControl w:val="0"/>
        <w:tabs>
          <w:tab w:val="left" w:pos="7200"/>
        </w:tabs>
        <w:ind w:firstLine="709"/>
        <w:rPr>
          <w:rFonts w:ascii="Times New Roman" w:hAnsi="Times New Roman"/>
        </w:rPr>
      </w:pPr>
      <w:r w:rsidRPr="0014630E">
        <w:rPr>
          <w:rFonts w:ascii="Times New Roman" w:hAnsi="Times New Roman"/>
        </w:rPr>
        <w:t xml:space="preserve">На границе с соседним земельным участком допускается устанавливать ограждения, имеющие просветы, обеспечивающие минимальное затемнение территории соседнего участка и высотой не более </w:t>
      </w:r>
      <w:smartTag w:uri="urn:schemas-microsoft-com:office:smarttags" w:element="metricconverter">
        <w:smartTagPr>
          <w:attr w:name="ProductID" w:val="2,0 м"/>
        </w:smartTagPr>
        <w:r w:rsidRPr="0014630E">
          <w:rPr>
            <w:rFonts w:ascii="Times New Roman" w:hAnsi="Times New Roman"/>
          </w:rPr>
          <w:t>2,0 м</w:t>
        </w:r>
      </w:smartTag>
      <w:r w:rsidRPr="0014630E">
        <w:rPr>
          <w:rFonts w:ascii="Times New Roman" w:hAnsi="Times New Roman"/>
        </w:rPr>
        <w:t xml:space="preserve"> (по согласованию со смежными землепользователями – сплошные, высотой не более </w:t>
      </w:r>
      <w:smartTag w:uri="urn:schemas-microsoft-com:office:smarttags" w:element="metricconverter">
        <w:smartTagPr>
          <w:attr w:name="ProductID" w:val="1,7 м"/>
        </w:smartTagPr>
        <w:r w:rsidRPr="0014630E">
          <w:rPr>
            <w:rFonts w:ascii="Times New Roman" w:hAnsi="Times New Roman"/>
          </w:rPr>
          <w:t>1,7 м</w:t>
        </w:r>
      </w:smartTag>
      <w:r w:rsidRPr="0014630E">
        <w:rPr>
          <w:rFonts w:ascii="Times New Roman" w:hAnsi="Times New Roman"/>
        </w:rPr>
        <w:t>).</w:t>
      </w:r>
    </w:p>
    <w:p w:rsidR="00D326F7" w:rsidRPr="0014630E" w:rsidRDefault="00D326F7" w:rsidP="008735BC">
      <w:pPr>
        <w:pStyle w:val="27"/>
        <w:keepLines/>
        <w:widowControl w:val="0"/>
        <w:tabs>
          <w:tab w:val="left" w:pos="7200"/>
        </w:tabs>
        <w:ind w:firstLine="709"/>
        <w:rPr>
          <w:rFonts w:ascii="Times New Roman" w:hAnsi="Times New Roman" w:cs="Times New Roman"/>
          <w:b/>
        </w:rPr>
      </w:pPr>
      <w:r w:rsidRPr="0014630E">
        <w:rPr>
          <w:rFonts w:ascii="Times New Roman" w:hAnsi="Times New Roman" w:cs="Times New Roman"/>
        </w:rPr>
        <w:t>Живые изгороди не должны выступать за границы земельных участков, иметь острые шипы и колючки со стороны главного фасада (главных фасадов) дома, примыкающих пешеходных дорожек и тротуаров.</w:t>
      </w:r>
    </w:p>
    <w:p w:rsidR="00D326F7" w:rsidRPr="0014630E" w:rsidRDefault="00D326F7" w:rsidP="008735BC">
      <w:pPr>
        <w:rPr>
          <w:color w:val="FF0000"/>
        </w:rPr>
      </w:pPr>
    </w:p>
    <w:p w:rsidR="00D326F7" w:rsidRPr="0014630E" w:rsidRDefault="00D326F7" w:rsidP="008735BC">
      <w:pPr>
        <w:jc w:val="center"/>
        <w:outlineLvl w:val="0"/>
        <w:rPr>
          <w:b/>
        </w:rPr>
      </w:pPr>
      <w:bookmarkStart w:id="29" w:name="_Toc318302540"/>
      <w:bookmarkStart w:id="30" w:name="_Toc322540623"/>
      <w:bookmarkStart w:id="31" w:name="_Toc322625152"/>
      <w:bookmarkStart w:id="32" w:name="_Toc334462412"/>
      <w:r w:rsidRPr="0014630E">
        <w:rPr>
          <w:b/>
        </w:rPr>
        <w:t>Ж-3 ЗОНА ЗАСТРОЙКИ СРЕДНЕЭТАЖНЫМИ  ЖИЛЫМИ ДОМАМИ</w:t>
      </w:r>
    </w:p>
    <w:p w:rsidR="00D326F7" w:rsidRPr="0014630E" w:rsidRDefault="00D326F7" w:rsidP="008735BC">
      <w:pPr>
        <w:ind w:firstLine="709"/>
        <w:jc w:val="both"/>
      </w:pPr>
      <w:r w:rsidRPr="0014630E">
        <w:t xml:space="preserve">Зона предназначена  для застройки </w:t>
      </w:r>
      <w:proofErr w:type="spellStart"/>
      <w:r w:rsidRPr="0014630E">
        <w:t>среднеэтажными</w:t>
      </w:r>
      <w:proofErr w:type="spellEnd"/>
      <w:r w:rsidRPr="0014630E">
        <w:t xml:space="preserve"> (5 - 8 этажей, включая </w:t>
      </w:r>
      <w:proofErr w:type="gramStart"/>
      <w:r w:rsidRPr="0014630E">
        <w:t>мансардный</w:t>
      </w:r>
      <w:proofErr w:type="gramEnd"/>
      <w:r w:rsidRPr="0014630E">
        <w:t>) жилыми домами, допускается размещение объектов социального и культурно - бытового обслуживания населения, преимущественно местного значения, иных объектов согласно градостроительным регламентам.</w:t>
      </w: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Основные виды разрешенного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 xml:space="preserve">Многоквартирные  жилые дома 5 - 8 этажей, включая </w:t>
      </w:r>
      <w:proofErr w:type="gramStart"/>
      <w:r w:rsidRPr="0014630E">
        <w:t>мансардный</w:t>
      </w:r>
      <w:proofErr w:type="gramEnd"/>
      <w:r w:rsidRPr="0014630E">
        <w:t>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 xml:space="preserve">Малоэтажные многоквартирные жилые дома до 4 этажей, включая </w:t>
      </w:r>
      <w:proofErr w:type="gramStart"/>
      <w:r w:rsidRPr="0014630E">
        <w:t>мансардный</w:t>
      </w:r>
      <w:proofErr w:type="gramEnd"/>
      <w:r w:rsidRPr="0014630E">
        <w:t>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Специальные жилые дома для престарелых и инвалидов;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Многофункциональные обслуживающие, административные и деловые объекты в комплексе с жилыми зданиями;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lastRenderedPageBreak/>
        <w:t>Гостиницы;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Общежития;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Детские дошкольные учреждения;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Общеобразовательные учреждения (школы);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Многопрофильные учреждения дополнительного образования (музыкальные, художественные, театральные и др. школы);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Библиотеки, лектории дома творчества;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Учреждения культуры и искусства (клубы, дома культуры, кинотеатры, музеи, выставочные залы и пр.);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Физкультурно-оздоровительные сооружения (спортивные залы, плавательные бассейны, корты, катки и др.);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 xml:space="preserve">Административно-хозяйственные, деловые и общественные учреждения; 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 xml:space="preserve">Предприятия торговли, общественного питания и бытового обслуживания;  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Бани, сауны, химчистки, парикмахерские, прачечные;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Аптеки;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Молочные кухни;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Пункты оказания первой медицинской помощи;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Опорные пункты охраны общественного порядка;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Отделения связи, почтовые отделения, телефонные и телеграфные пункты, филиалы банков;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Жилищно-эксплуатационные службы, аварийные службы;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АТС, районные узлы связи.</w:t>
      </w:r>
    </w:p>
    <w:p w:rsidR="00D326F7" w:rsidRPr="0014630E" w:rsidRDefault="00D326F7" w:rsidP="008735BC">
      <w:pPr>
        <w:ind w:firstLine="709"/>
        <w:jc w:val="both"/>
      </w:pPr>
    </w:p>
    <w:p w:rsidR="00D326F7" w:rsidRPr="0014630E" w:rsidRDefault="00D326F7" w:rsidP="008735BC">
      <w:pPr>
        <w:keepNext/>
        <w:ind w:firstLine="709"/>
        <w:jc w:val="both"/>
        <w:rPr>
          <w:b/>
        </w:rPr>
      </w:pPr>
      <w:r w:rsidRPr="0014630E">
        <w:rPr>
          <w:b/>
        </w:rPr>
        <w:t>Условно разрешенные виды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Блокированные жилые дома 1-3 этажа с придомовыми участками;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Индивидуальные жилые дома с приусадебными земельными участками;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Общежития;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 xml:space="preserve">Амбулаторно-поликлинические учреждения: территориальные поликлиники для детей и взрослых, специализированные поликлиники, диспансеры; 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Конфессиональные объекты;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Учреждения среднего специального и профессионального образования;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Школы-интернаты;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Учреждения социальной защиты;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Многофункциональные торгово-развлекательные центры и комплексы;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Торгово-выставочные комплексы;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Рынки;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Станции скорой помощи;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Гаражи индивидуального легкового автотранспорта боксового типа;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Ветеринарные лечебницы.</w:t>
      </w:r>
    </w:p>
    <w:p w:rsidR="00D326F7" w:rsidRPr="0014630E" w:rsidRDefault="00D326F7" w:rsidP="008735BC">
      <w:pPr>
        <w:ind w:firstLine="709"/>
        <w:jc w:val="both"/>
        <w:rPr>
          <w:u w:val="single"/>
        </w:rPr>
      </w:pP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Вспомогательные виды разрешенного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Сады, скверы, бульвары;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Площадки: детские, спортивные, хозяйственные, для отдыха;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Площадки для выгула собак;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Гостевые автостоянки;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  <w:rPr>
          <w:b/>
        </w:rPr>
      </w:pPr>
      <w:r w:rsidRPr="0014630E">
        <w:t>Автостоянки индивидуального легкового автотранспорта (открытые, встроенно-пристроенные, подземные, многоуровневые);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  <w:tab w:val="num" w:pos="1116"/>
        </w:tabs>
        <w:ind w:left="851" w:hanging="284"/>
        <w:jc w:val="both"/>
      </w:pPr>
      <w:r w:rsidRPr="0014630E">
        <w:t>Гаражи индивидуального легкового автотранспорта (открытые, встроенно-пристроенные, многоуровневые, боксового типа для инвалидов);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Отдельно стоящие гаражи для инвалидов.</w:t>
      </w:r>
    </w:p>
    <w:p w:rsidR="00D326F7" w:rsidRPr="0014630E" w:rsidRDefault="00D326F7" w:rsidP="008735BC">
      <w:pPr>
        <w:ind w:firstLine="709"/>
        <w:jc w:val="both"/>
        <w:rPr>
          <w:u w:val="single"/>
        </w:rPr>
      </w:pPr>
    </w:p>
    <w:p w:rsidR="00D326F7" w:rsidRPr="0014630E" w:rsidRDefault="00D326F7" w:rsidP="008735BC">
      <w:pPr>
        <w:autoSpaceDE w:val="0"/>
        <w:autoSpaceDN w:val="0"/>
        <w:adjustRightInd w:val="0"/>
        <w:ind w:firstLine="709"/>
        <w:jc w:val="both"/>
        <w:outlineLvl w:val="0"/>
        <w:rPr>
          <w:b/>
        </w:rPr>
      </w:pPr>
      <w:r w:rsidRPr="0014630E">
        <w:rPr>
          <w:b/>
        </w:rPr>
        <w:lastRenderedPageBreak/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  <w:r w:rsidR="0014630E">
        <w:rPr>
          <w:b/>
        </w:rPr>
        <w:t>,</w:t>
      </w:r>
      <w:r w:rsidR="0014630E" w:rsidRPr="0014630E">
        <w:rPr>
          <w:b/>
        </w:rPr>
        <w:t xml:space="preserve"> расположенных в зоне Ж-</w:t>
      </w:r>
      <w:r w:rsidR="0014630E">
        <w:rPr>
          <w:b/>
        </w:rPr>
        <w:t>3</w:t>
      </w:r>
      <w:r w:rsidR="0014630E" w:rsidRPr="0014630E">
        <w:rPr>
          <w:b/>
        </w:rPr>
        <w:t>:</w:t>
      </w:r>
    </w:p>
    <w:p w:rsidR="0014630E" w:rsidRPr="0014630E" w:rsidRDefault="0014630E" w:rsidP="008735BC">
      <w:pPr>
        <w:ind w:firstLine="426"/>
        <w:jc w:val="both"/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11"/>
        <w:gridCol w:w="2412"/>
      </w:tblGrid>
      <w:tr w:rsidR="0014630E" w:rsidRPr="0014630E" w:rsidTr="0014630E">
        <w:trPr>
          <w:trHeight w:val="542"/>
        </w:trPr>
        <w:tc>
          <w:tcPr>
            <w:tcW w:w="7511" w:type="dxa"/>
          </w:tcPr>
          <w:p w:rsidR="0014630E" w:rsidRPr="0014630E" w:rsidRDefault="0014630E" w:rsidP="008735BC">
            <w:r w:rsidRPr="0014630E">
              <w:t>Предельные (минимальные и (или) максимальные) размеры зе</w:t>
            </w:r>
            <w:r>
              <w:t>ме</w:t>
            </w:r>
            <w:r w:rsidRPr="0014630E">
              <w:t>льных участков, в том числе их площадь.</w:t>
            </w:r>
          </w:p>
        </w:tc>
        <w:tc>
          <w:tcPr>
            <w:tcW w:w="2412" w:type="dxa"/>
          </w:tcPr>
          <w:p w:rsidR="0014630E" w:rsidRPr="0014630E" w:rsidRDefault="0014630E" w:rsidP="008735BC">
            <w:pPr>
              <w:jc w:val="center"/>
            </w:pPr>
            <w:r w:rsidRPr="0014630E">
              <w:t>не подлежат установлению</w:t>
            </w:r>
          </w:p>
        </w:tc>
      </w:tr>
      <w:tr w:rsidR="0014630E" w:rsidRPr="0014630E" w:rsidTr="0014630E">
        <w:trPr>
          <w:trHeight w:val="323"/>
        </w:trPr>
        <w:tc>
          <w:tcPr>
            <w:tcW w:w="7511" w:type="dxa"/>
          </w:tcPr>
          <w:p w:rsidR="0014630E" w:rsidRPr="0014630E" w:rsidRDefault="0014630E" w:rsidP="008735BC">
            <w:pPr>
              <w:autoSpaceDE w:val="0"/>
              <w:autoSpaceDN w:val="0"/>
              <w:adjustRightInd w:val="0"/>
              <w:ind w:firstLine="34"/>
              <w:jc w:val="both"/>
            </w:pPr>
            <w:r w:rsidRPr="0014630E"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 от красной линии до линии застройки  </w:t>
            </w:r>
          </w:p>
        </w:tc>
        <w:tc>
          <w:tcPr>
            <w:tcW w:w="2412" w:type="dxa"/>
          </w:tcPr>
          <w:p w:rsidR="0014630E" w:rsidRPr="0014630E" w:rsidRDefault="0014630E" w:rsidP="008735BC">
            <w:pPr>
              <w:jc w:val="center"/>
            </w:pPr>
            <w:r w:rsidRPr="0014630E">
              <w:t>5</w:t>
            </w:r>
            <w:r>
              <w:t xml:space="preserve"> </w:t>
            </w:r>
            <w:r w:rsidRPr="0014630E">
              <w:t>м</w:t>
            </w:r>
          </w:p>
        </w:tc>
      </w:tr>
      <w:tr w:rsidR="0014630E" w:rsidRPr="0014630E" w:rsidTr="0014630E">
        <w:trPr>
          <w:trHeight w:val="635"/>
        </w:trPr>
        <w:tc>
          <w:tcPr>
            <w:tcW w:w="7511" w:type="dxa"/>
          </w:tcPr>
          <w:p w:rsidR="0014630E" w:rsidRPr="0014630E" w:rsidRDefault="0014630E" w:rsidP="008735BC">
            <w:r w:rsidRPr="0014630E"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2412" w:type="dxa"/>
          </w:tcPr>
          <w:p w:rsidR="0014630E" w:rsidRPr="0014630E" w:rsidRDefault="0014630E" w:rsidP="008735BC">
            <w:pPr>
              <w:jc w:val="center"/>
            </w:pPr>
            <w:r w:rsidRPr="0014630E">
              <w:t xml:space="preserve">не более </w:t>
            </w:r>
            <w:r>
              <w:t xml:space="preserve">5 </w:t>
            </w:r>
            <w:r w:rsidRPr="0014630E">
              <w:t>этажей</w:t>
            </w:r>
          </w:p>
        </w:tc>
      </w:tr>
      <w:tr w:rsidR="0014630E" w:rsidRPr="0014630E" w:rsidTr="0014630E">
        <w:trPr>
          <w:trHeight w:val="934"/>
        </w:trPr>
        <w:tc>
          <w:tcPr>
            <w:tcW w:w="7511" w:type="dxa"/>
            <w:tcBorders>
              <w:bottom w:val="single" w:sz="4" w:space="0" w:color="auto"/>
            </w:tcBorders>
          </w:tcPr>
          <w:p w:rsidR="0014630E" w:rsidRPr="0014630E" w:rsidRDefault="0014630E" w:rsidP="008735BC">
            <w:pPr>
              <w:autoSpaceDE w:val="0"/>
              <w:autoSpaceDN w:val="0"/>
              <w:adjustRightInd w:val="0"/>
            </w:pPr>
            <w:r w:rsidRPr="0014630E"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не подлежит установлению.</w:t>
            </w:r>
          </w:p>
        </w:tc>
        <w:tc>
          <w:tcPr>
            <w:tcW w:w="2412" w:type="dxa"/>
            <w:tcBorders>
              <w:bottom w:val="single" w:sz="4" w:space="0" w:color="auto"/>
            </w:tcBorders>
          </w:tcPr>
          <w:p w:rsidR="0014630E" w:rsidRPr="0014630E" w:rsidRDefault="0014630E" w:rsidP="008735BC">
            <w:pPr>
              <w:jc w:val="center"/>
            </w:pPr>
            <w:r w:rsidRPr="0014630E">
              <w:t>не подлеж</w:t>
            </w:r>
            <w:r>
              <w:t>и</w:t>
            </w:r>
            <w:r w:rsidRPr="0014630E">
              <w:t>т установлению</w:t>
            </w:r>
          </w:p>
        </w:tc>
      </w:tr>
    </w:tbl>
    <w:p w:rsidR="0014630E" w:rsidRPr="0014630E" w:rsidRDefault="0014630E" w:rsidP="008735BC">
      <w:pPr>
        <w:ind w:firstLine="426"/>
        <w:jc w:val="both"/>
      </w:pPr>
    </w:p>
    <w:p w:rsidR="00D326F7" w:rsidRPr="0014630E" w:rsidRDefault="00D326F7" w:rsidP="008735BC">
      <w:pPr>
        <w:ind w:firstLine="709"/>
        <w:jc w:val="center"/>
        <w:outlineLvl w:val="0"/>
      </w:pPr>
      <w:r w:rsidRPr="0014630E">
        <w:rPr>
          <w:b/>
          <w:u w:val="single"/>
        </w:rPr>
        <w:t>ОБЩЕСТВЕННО-ДЕЛОВЫЕ ЗОНЫ</w:t>
      </w:r>
      <w:bookmarkEnd w:id="29"/>
      <w:bookmarkEnd w:id="30"/>
      <w:bookmarkEnd w:id="31"/>
      <w:bookmarkEnd w:id="32"/>
    </w:p>
    <w:p w:rsidR="00D326F7" w:rsidRPr="0014630E" w:rsidRDefault="00D326F7" w:rsidP="008735BC">
      <w:pPr>
        <w:keepNext/>
        <w:jc w:val="center"/>
        <w:outlineLvl w:val="0"/>
        <w:rPr>
          <w:b/>
        </w:rPr>
      </w:pPr>
      <w:bookmarkStart w:id="33" w:name="_Toc300562885"/>
      <w:bookmarkStart w:id="34" w:name="_Toc318302542"/>
      <w:bookmarkStart w:id="35" w:name="_Toc322540625"/>
      <w:bookmarkStart w:id="36" w:name="_Toc322625154"/>
      <w:bookmarkStart w:id="37" w:name="_Toc334462413"/>
      <w:bookmarkStart w:id="38" w:name="_Toc300562881"/>
      <w:r w:rsidRPr="0014630E">
        <w:rPr>
          <w:b/>
        </w:rPr>
        <w:t>О-1 ЗОНА ДЕЛОВОГО, ОБЩЕСТВЕННОГО И КОММЕРЧЕСКОГО НАЗНАЧЕНИЯ</w:t>
      </w:r>
      <w:bookmarkEnd w:id="33"/>
      <w:bookmarkEnd w:id="34"/>
      <w:bookmarkEnd w:id="35"/>
      <w:bookmarkEnd w:id="36"/>
      <w:bookmarkEnd w:id="37"/>
    </w:p>
    <w:p w:rsidR="00D326F7" w:rsidRPr="0014630E" w:rsidRDefault="00D326F7" w:rsidP="008735BC">
      <w:pPr>
        <w:ind w:firstLine="709"/>
        <w:jc w:val="both"/>
      </w:pPr>
      <w:r w:rsidRPr="0014630E">
        <w:t>Зона объектов обслуживания населения выделена для создания правовых условий формирования разнообразных объектов значения поселения, связанных, прежде всего, с удовлетворением периодических и эпизодических потребностей населения в обслуживании при соблюдении нижеприведенных видов разрешенного использования недвижимости.</w:t>
      </w: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Основные виды разрешенного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284"/>
        <w:jc w:val="both"/>
      </w:pPr>
      <w:r w:rsidRPr="0014630E">
        <w:t xml:space="preserve">Административно-хозяйственные, деловые и общественные учреждения; 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284"/>
        <w:jc w:val="both"/>
      </w:pPr>
      <w:r w:rsidRPr="0014630E">
        <w:t>Гостиницы;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284"/>
        <w:jc w:val="both"/>
      </w:pPr>
      <w:r w:rsidRPr="0014630E">
        <w:t>Библиотеки, лектории дома творчества;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284"/>
        <w:jc w:val="both"/>
      </w:pPr>
      <w:r w:rsidRPr="0014630E">
        <w:t>Учреждения культуры и искусства (клубы, дома культуры, кинотеатры, музеи, выставочные залы и пр.);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284"/>
        <w:jc w:val="both"/>
      </w:pPr>
      <w:r w:rsidRPr="0014630E">
        <w:t>Конфессиональные объекты;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284"/>
        <w:jc w:val="both"/>
      </w:pPr>
      <w:r w:rsidRPr="0014630E">
        <w:t>Многопрофильные учреждения дополнительного образования (музыкальные, художественные, театральные и др. школы и кружки);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284"/>
        <w:jc w:val="both"/>
      </w:pPr>
      <w:r w:rsidRPr="0014630E">
        <w:t>Физкультурно-оздоровительные сооружения (спортивные залы, плавательные бассейны, корты, катки и др.);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284"/>
        <w:jc w:val="both"/>
      </w:pPr>
      <w:r w:rsidRPr="0014630E">
        <w:t>Амбулаторно-поликлинические учреждения;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284"/>
        <w:jc w:val="both"/>
      </w:pPr>
      <w:r w:rsidRPr="0014630E">
        <w:t xml:space="preserve">Предприятия торговли, общественного питания и бытового обслуживания;  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284"/>
        <w:jc w:val="both"/>
      </w:pPr>
      <w:r w:rsidRPr="0014630E">
        <w:t>Многофункциональные торгово-развлекательные центры и комплексы;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284"/>
        <w:jc w:val="both"/>
      </w:pPr>
      <w:r w:rsidRPr="0014630E">
        <w:t>Торгово-выставочные комплексы;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284"/>
        <w:jc w:val="both"/>
      </w:pPr>
      <w:r w:rsidRPr="0014630E">
        <w:t>Рынки;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284"/>
        <w:jc w:val="both"/>
      </w:pPr>
      <w:r w:rsidRPr="0014630E">
        <w:t>Бани, сауны, химчистки, парикмахерские, прачечные;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284"/>
        <w:jc w:val="both"/>
      </w:pPr>
      <w:r w:rsidRPr="0014630E">
        <w:t>Аптеки;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284"/>
        <w:jc w:val="both"/>
      </w:pPr>
      <w:r w:rsidRPr="0014630E">
        <w:t>Молочные кухни;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284"/>
        <w:jc w:val="both"/>
      </w:pPr>
      <w:r w:rsidRPr="0014630E">
        <w:t>Пункты оказания первой медицинской помощи;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284"/>
        <w:jc w:val="both"/>
      </w:pPr>
      <w:r w:rsidRPr="0014630E">
        <w:t>Опорные пункты охраны общественного порядка;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284"/>
        <w:jc w:val="both"/>
      </w:pPr>
      <w:r w:rsidRPr="0014630E">
        <w:t>Отделения связи, почтовые отделения, телефонные и телеграфные пункты, филиалы банков;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284"/>
        <w:jc w:val="both"/>
      </w:pPr>
      <w:r w:rsidRPr="0014630E">
        <w:t>Проектные, научно-исследовательские и изыскательские организации;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284"/>
        <w:jc w:val="both"/>
      </w:pPr>
      <w:r w:rsidRPr="0014630E">
        <w:t>АТС, районные узлы связи.</w:t>
      </w:r>
    </w:p>
    <w:p w:rsidR="00D326F7" w:rsidRPr="0014630E" w:rsidRDefault="00D326F7" w:rsidP="008735BC">
      <w:pPr>
        <w:ind w:firstLine="709"/>
        <w:jc w:val="both"/>
        <w:rPr>
          <w:b/>
        </w:rPr>
      </w:pPr>
    </w:p>
    <w:p w:rsidR="00D326F7" w:rsidRPr="0014630E" w:rsidRDefault="00D326F7" w:rsidP="008735BC">
      <w:pPr>
        <w:keepNext/>
        <w:ind w:firstLine="709"/>
        <w:jc w:val="both"/>
        <w:rPr>
          <w:b/>
        </w:rPr>
      </w:pPr>
      <w:r w:rsidRPr="0014630E">
        <w:rPr>
          <w:b/>
        </w:rPr>
        <w:t>Условно разрешенные виды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 xml:space="preserve">Многоквартирные  жилые дома 5 - 8 этажей, включая </w:t>
      </w:r>
      <w:proofErr w:type="gramStart"/>
      <w:r w:rsidRPr="0014630E">
        <w:t>мансардный</w:t>
      </w:r>
      <w:proofErr w:type="gramEnd"/>
      <w:r w:rsidRPr="0014630E">
        <w:t>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lastRenderedPageBreak/>
        <w:t xml:space="preserve">Малоэтажные многоквартирные жилые дома до 4 этажей, включая </w:t>
      </w:r>
      <w:proofErr w:type="gramStart"/>
      <w:r w:rsidRPr="0014630E">
        <w:t>мансардный</w:t>
      </w:r>
      <w:proofErr w:type="gramEnd"/>
      <w:r w:rsidRPr="0014630E">
        <w:t>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Многофункциональные обслуживающие, административные и деловые объекты в комплексе с жилыми зданиями;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Детские дошкольные учреждения;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Общеобразовательные учреждения (школы)</w:t>
      </w:r>
      <w:proofErr w:type="gramStart"/>
      <w:r w:rsidRPr="0014630E">
        <w:t xml:space="preserve"> ;</w:t>
      </w:r>
      <w:proofErr w:type="gramEnd"/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Специальные жилые дома для престарелых и инвалидов;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Общежития;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Учреждения среднего и высшего специального и профессионального образования;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Школы-интернаты;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Учреждения социальной защиты;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Станции скорой помощи;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Гаражи индивидуального легкового автотранспорта боксового типа;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Ветеринарные лечебницы;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Антенны сотовой, радиорелейной и спутниковой связи;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Жилищно-эксплуатационные службы, аварийные службы;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Отдельно стоящие гаражи для инвалидов;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Временные объекты торговли и общественного питания;</w:t>
      </w:r>
    </w:p>
    <w:p w:rsidR="00D326F7" w:rsidRPr="0014630E" w:rsidRDefault="00D326F7" w:rsidP="008735BC">
      <w:pPr>
        <w:ind w:firstLine="709"/>
        <w:jc w:val="both"/>
        <w:rPr>
          <w:u w:val="single"/>
        </w:rPr>
      </w:pP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Вспомогательные виды разрешенного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Площадки: детские, спортивные, хозяйственные, для отдыха;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Площадки для выгула собак;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Гостевые автостоянки;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  <w:tab w:val="num" w:pos="1116"/>
        </w:tabs>
        <w:ind w:left="851" w:hanging="425"/>
        <w:jc w:val="both"/>
      </w:pPr>
      <w:r w:rsidRPr="0014630E">
        <w:t>Гаражи индивидуального легкового автотранспорта (наземные, встроенные или встроенно-пристроенные, многоуровневые, боксового типа для инвалидов);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  <w:rPr>
          <w:b/>
        </w:rPr>
      </w:pPr>
      <w:r w:rsidRPr="0014630E">
        <w:t>Автостоянки индивидуального легкового автотранспорта (открытые, встроенно-пристроенные, подземные, многоуровневые);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Сады, скверы, бульвары.</w:t>
      </w:r>
    </w:p>
    <w:p w:rsidR="00D326F7" w:rsidRPr="0014630E" w:rsidRDefault="00D326F7" w:rsidP="008735BC">
      <w:pPr>
        <w:tabs>
          <w:tab w:val="left" w:pos="851"/>
        </w:tabs>
        <w:ind w:left="851"/>
        <w:jc w:val="both"/>
      </w:pP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</w:t>
      </w:r>
      <w:r w:rsidR="0014630E" w:rsidRPr="0014630E">
        <w:rPr>
          <w:b/>
        </w:rPr>
        <w:t xml:space="preserve"> расположенных в зоне </w:t>
      </w:r>
      <w:r w:rsidR="0014630E">
        <w:rPr>
          <w:b/>
        </w:rPr>
        <w:t>О-1</w:t>
      </w:r>
      <w:r w:rsidRPr="0014630E">
        <w:rPr>
          <w:b/>
        </w:rPr>
        <w:t xml:space="preserve"> не подлежат установлению.</w:t>
      </w:r>
    </w:p>
    <w:p w:rsidR="00D326F7" w:rsidRPr="0014630E" w:rsidRDefault="00D326F7" w:rsidP="008735BC">
      <w:pPr>
        <w:ind w:firstLine="709"/>
        <w:jc w:val="both"/>
        <w:rPr>
          <w:b/>
        </w:rPr>
      </w:pPr>
    </w:p>
    <w:p w:rsidR="00D326F7" w:rsidRPr="0014630E" w:rsidRDefault="00D326F7" w:rsidP="008735BC">
      <w:pPr>
        <w:keepNext/>
        <w:jc w:val="center"/>
        <w:outlineLvl w:val="0"/>
        <w:rPr>
          <w:b/>
        </w:rPr>
      </w:pPr>
      <w:bookmarkStart w:id="39" w:name="_Toc318302547"/>
      <w:bookmarkStart w:id="40" w:name="_Toc322540628"/>
      <w:bookmarkStart w:id="41" w:name="_Toc322625157"/>
      <w:bookmarkStart w:id="42" w:name="_Toc334462414"/>
      <w:r w:rsidRPr="0014630E">
        <w:rPr>
          <w:b/>
        </w:rPr>
        <w:t>О-2  ЗОНА ОБЪЕКТОВ ЗДРАВООХРАНЕНИЯ</w:t>
      </w:r>
      <w:bookmarkEnd w:id="39"/>
      <w:bookmarkEnd w:id="40"/>
      <w:bookmarkEnd w:id="41"/>
      <w:r w:rsidRPr="0014630E">
        <w:rPr>
          <w:b/>
        </w:rPr>
        <w:t>, СОЦИАЛЬНОЙ ЗАЩИТЫ</w:t>
      </w:r>
      <w:bookmarkEnd w:id="42"/>
      <w:r w:rsidRPr="0014630E">
        <w:rPr>
          <w:b/>
        </w:rPr>
        <w:t xml:space="preserve">, УЧРЕЖДЕНИЙ СРЕДНЕГО И ВЫСШЕГО ПРОФЕССИОНАЛЬНОГО </w:t>
      </w:r>
    </w:p>
    <w:p w:rsidR="00D326F7" w:rsidRPr="0014630E" w:rsidRDefault="00D326F7" w:rsidP="008735BC">
      <w:pPr>
        <w:keepNext/>
        <w:jc w:val="center"/>
        <w:outlineLvl w:val="0"/>
        <w:rPr>
          <w:b/>
        </w:rPr>
      </w:pPr>
      <w:r w:rsidRPr="0014630E">
        <w:rPr>
          <w:b/>
        </w:rPr>
        <w:t>ОБРАЗОВАНИЯ</w:t>
      </w:r>
    </w:p>
    <w:p w:rsidR="00D326F7" w:rsidRPr="0014630E" w:rsidRDefault="00D326F7" w:rsidP="008735BC">
      <w:pPr>
        <w:ind w:firstLine="709"/>
        <w:jc w:val="both"/>
      </w:pPr>
      <w:r w:rsidRPr="0014630E">
        <w:t>Зона предназначена для размещения учреждений здравоохранения и социальной защиты, для размещения образовательных учреждений высшего и среднего профессионального образования, научно-исследовательских учреждений, а также обслуживающих объектов, вспомогательных по отношению к  основному назначению зоны.</w:t>
      </w: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Основные виды разрешенного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 xml:space="preserve">Стационары; 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Амбулаторно-поликлинические учреждения;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Станции скорой помощи;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Аптеки;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Молочные кухни;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Пункты оказания первой медицинской помощи;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Учреждения социальной защиты;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Конфессиональные объекты;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Средние общеобразовательные учреждения (школы) общего типа без ограничения вместимости;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lastRenderedPageBreak/>
        <w:t>Учреждения среднего специального и высшего образования с ограничением количества учащихся с учебно-лабораторными и учебно-производственными корпусами  мастерскими;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  <w:tab w:val="num" w:pos="1116"/>
        </w:tabs>
        <w:ind w:left="851" w:hanging="425"/>
        <w:jc w:val="both"/>
      </w:pPr>
      <w:r w:rsidRPr="0014630E">
        <w:t>Школы-интернаты;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Детские дошкольные учреждения;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Многопрофильные учреждения дополнительного образования (музыкальные, художественные, театральные и др. школы и кружки);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Предприятия общественного питания для учащихся и преподавателей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Общежития;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proofErr w:type="gramStart"/>
      <w:r w:rsidRPr="0014630E">
        <w:t>Библиотеки, клубы, детские и взрослые музыкальные, художественные, хореографические школы и студии, дома творчества, лектории, дома культуры (исключая ночные заведения) районного значения;</w:t>
      </w:r>
      <w:proofErr w:type="gramEnd"/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Сады, скверы, бульвары;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Лесные массивы;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Физкультурно-оздоровительные комплексы, спортивные комплексы и залы, бассейны, спортивные площадки и иные спортивные объекты;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Открытые спортивные площадки, теннисные корты, катки и другие аналогичные объекты;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Опорные пункты охраны общественного порядка;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Антенны сотовой, радиорелейной и спутниковой связи;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Объекты инженерной защиты населения от ЧС.</w:t>
      </w:r>
    </w:p>
    <w:p w:rsidR="00D326F7" w:rsidRPr="0014630E" w:rsidRDefault="00D326F7" w:rsidP="008735BC">
      <w:pPr>
        <w:tabs>
          <w:tab w:val="left" w:pos="360"/>
        </w:tabs>
        <w:ind w:left="360" w:firstLine="709"/>
        <w:jc w:val="both"/>
      </w:pP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Условно разрешенные виды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Стационары специального назначения;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Специальные учреждения социальной защиты;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Жилые дома для обслуживающего персонала;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Временные объекты торговли и общественного питания;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Временные объекты торговли и общественного питания;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Опорные пункты охраны общественного порядка.</w:t>
      </w:r>
    </w:p>
    <w:p w:rsidR="00D326F7" w:rsidRPr="0014630E" w:rsidRDefault="00D326F7" w:rsidP="008735BC">
      <w:pPr>
        <w:tabs>
          <w:tab w:val="left" w:pos="360"/>
        </w:tabs>
        <w:ind w:left="360" w:firstLine="709"/>
        <w:jc w:val="both"/>
        <w:rPr>
          <w:b/>
        </w:rPr>
      </w:pP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Вспомогательные виды разрешенного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Объекты, технологически связанные с назначением основного разрешенного вида использования;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Площадки  спортивные для отдыха, хозяйственные, специального назначения;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Гаражи ведомственных легковых автомобилей специального назначения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Автостоянки для персонала и посетителей;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Жилые дома для персонала;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Теплицы и оранжереи;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Бассейны.</w:t>
      </w:r>
    </w:p>
    <w:p w:rsidR="00D326F7" w:rsidRPr="0014630E" w:rsidRDefault="00D326F7" w:rsidP="008735BC">
      <w:pPr>
        <w:tabs>
          <w:tab w:val="left" w:pos="851"/>
        </w:tabs>
        <w:ind w:left="851"/>
        <w:jc w:val="both"/>
      </w:pPr>
    </w:p>
    <w:p w:rsidR="00D326F7" w:rsidRPr="0014630E" w:rsidRDefault="00D326F7" w:rsidP="008735BC">
      <w:pPr>
        <w:tabs>
          <w:tab w:val="left" w:pos="993"/>
        </w:tabs>
        <w:ind w:firstLine="709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  <w:r w:rsidR="0014630E">
        <w:rPr>
          <w:b/>
        </w:rPr>
        <w:t xml:space="preserve">, </w:t>
      </w:r>
      <w:r w:rsidR="0014630E" w:rsidRPr="0014630E">
        <w:rPr>
          <w:b/>
        </w:rPr>
        <w:t xml:space="preserve">расположенных в зоне </w:t>
      </w:r>
      <w:r w:rsidR="0014630E">
        <w:rPr>
          <w:b/>
        </w:rPr>
        <w:t>О-2</w:t>
      </w:r>
      <w:r w:rsidR="0014630E" w:rsidRPr="0014630E">
        <w:rPr>
          <w:b/>
        </w:rPr>
        <w:t xml:space="preserve"> </w:t>
      </w:r>
      <w:r w:rsidRPr="0014630E">
        <w:rPr>
          <w:b/>
        </w:rPr>
        <w:t xml:space="preserve"> не подлежат установлению. </w:t>
      </w:r>
    </w:p>
    <w:p w:rsidR="00D326F7" w:rsidRPr="0014630E" w:rsidRDefault="00D326F7" w:rsidP="008735BC">
      <w:pPr>
        <w:rPr>
          <w:u w:val="single"/>
        </w:rPr>
      </w:pPr>
    </w:p>
    <w:p w:rsidR="00D326F7" w:rsidRPr="0014630E" w:rsidRDefault="00D326F7" w:rsidP="008735BC">
      <w:pPr>
        <w:jc w:val="center"/>
        <w:outlineLvl w:val="0"/>
        <w:rPr>
          <w:b/>
          <w:u w:val="single"/>
        </w:rPr>
      </w:pPr>
      <w:bookmarkStart w:id="43" w:name="_Toc318302550"/>
      <w:bookmarkStart w:id="44" w:name="_Toc322540635"/>
      <w:bookmarkStart w:id="45" w:name="_Toc322625164"/>
      <w:bookmarkStart w:id="46" w:name="_Toc334462415"/>
      <w:bookmarkEnd w:id="38"/>
      <w:r w:rsidRPr="0014630E">
        <w:rPr>
          <w:b/>
          <w:u w:val="single"/>
        </w:rPr>
        <w:t>РЕКРЕАЦИОННЫЕ ЗОНЫ</w:t>
      </w:r>
      <w:bookmarkEnd w:id="43"/>
      <w:bookmarkEnd w:id="44"/>
      <w:bookmarkEnd w:id="45"/>
      <w:bookmarkEnd w:id="46"/>
    </w:p>
    <w:p w:rsidR="00D326F7" w:rsidRPr="0014630E" w:rsidRDefault="00D326F7" w:rsidP="008735BC">
      <w:pPr>
        <w:jc w:val="center"/>
        <w:outlineLvl w:val="0"/>
        <w:rPr>
          <w:b/>
        </w:rPr>
      </w:pPr>
      <w:bookmarkStart w:id="47" w:name="_Toc318302551"/>
      <w:bookmarkStart w:id="48" w:name="_Toc322540636"/>
      <w:bookmarkStart w:id="49" w:name="_Toc322625165"/>
      <w:bookmarkStart w:id="50" w:name="_Toc334462416"/>
      <w:r w:rsidRPr="0014630E">
        <w:rPr>
          <w:b/>
        </w:rPr>
        <w:t xml:space="preserve">Р-1 ЗОНА </w:t>
      </w:r>
      <w:bookmarkEnd w:id="47"/>
      <w:bookmarkEnd w:id="48"/>
      <w:bookmarkEnd w:id="49"/>
      <w:r w:rsidRPr="0014630E">
        <w:rPr>
          <w:b/>
        </w:rPr>
        <w:t>ОЗЕЛЕНЕНИЯ ОБЩЕГО ПОЛЬЗОВАНИЯ</w:t>
      </w:r>
      <w:bookmarkEnd w:id="50"/>
    </w:p>
    <w:p w:rsidR="00D326F7" w:rsidRPr="0014630E" w:rsidRDefault="00D326F7" w:rsidP="008735BC">
      <w:pPr>
        <w:ind w:firstLine="709"/>
        <w:jc w:val="both"/>
      </w:pPr>
      <w:r w:rsidRPr="0014630E">
        <w:t xml:space="preserve">Зона предназначена для организации парков, скверов, садов, бульваров, используемых в целях кратковременного отдыха, проведения досуга населения. </w:t>
      </w:r>
    </w:p>
    <w:p w:rsidR="00D326F7" w:rsidRDefault="00D326F7" w:rsidP="008735BC">
      <w:pPr>
        <w:pStyle w:val="Iniiaiieoaenonionooiii2"/>
        <w:ind w:firstLine="709"/>
        <w:rPr>
          <w:iCs/>
          <w:color w:val="auto"/>
          <w:szCs w:val="24"/>
        </w:rPr>
      </w:pPr>
      <w:r w:rsidRPr="0014630E">
        <w:rPr>
          <w:iCs/>
          <w:color w:val="auto"/>
          <w:szCs w:val="24"/>
        </w:rPr>
        <w:t>Зона озеленения общего пользования должна быть благоустроена и оборудована малыми архитектурными формами: фонтанами и бассейнами, лестницами, пандусами, подпорными стенками, беседками, светильниками и др.</w:t>
      </w:r>
    </w:p>
    <w:p w:rsidR="00254D9F" w:rsidRPr="0014630E" w:rsidRDefault="00254D9F" w:rsidP="008735BC">
      <w:pPr>
        <w:pStyle w:val="Iniiaiieoaenonionooiii2"/>
        <w:ind w:firstLine="709"/>
        <w:rPr>
          <w:iCs/>
          <w:color w:val="auto"/>
          <w:szCs w:val="24"/>
        </w:rPr>
      </w:pPr>
    </w:p>
    <w:p w:rsidR="00D326F7" w:rsidRPr="0014630E" w:rsidRDefault="00D326F7" w:rsidP="008735BC">
      <w:pPr>
        <w:pStyle w:val="Iniiaiieoaenonionooiii2"/>
        <w:ind w:firstLine="709"/>
        <w:rPr>
          <w:iCs/>
          <w:color w:val="auto"/>
          <w:szCs w:val="24"/>
        </w:rPr>
      </w:pP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lastRenderedPageBreak/>
        <w:t>Основные виды разрешенного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Озеленение общего пользования (парки, скверы, сады, бульвары);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Детские площадки, спортивные, отдыха;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Малые архитектурные формы;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Велосипедные и прогулочные дорожки;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Стадионы, спортивные комплексы, физкультурно-оздоровительные комплексы, спортивные комплексы и залы, бассейны, спортивные площадки и иные спортивные объекты;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Открытые спортивные площадки, спортивные комплексы и залы, бассейны, теннисные корты, катки и другие аналогичные объекты;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Опорные пункты охраны общественного порядка.</w:t>
      </w:r>
    </w:p>
    <w:p w:rsidR="00D326F7" w:rsidRPr="0014630E" w:rsidRDefault="00D326F7" w:rsidP="008735BC">
      <w:pPr>
        <w:ind w:firstLine="709"/>
        <w:jc w:val="both"/>
        <w:rPr>
          <w:u w:val="single"/>
        </w:rPr>
      </w:pPr>
    </w:p>
    <w:p w:rsidR="00D326F7" w:rsidRPr="0014630E" w:rsidRDefault="00D326F7" w:rsidP="008735BC">
      <w:pPr>
        <w:ind w:firstLine="709"/>
        <w:jc w:val="both"/>
      </w:pPr>
      <w:r w:rsidRPr="0014630E">
        <w:t>Условно разрешенные виды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Гостевые автостоянки;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Временные объекты торговли и общественного питания, проката спортинвентаря.</w:t>
      </w:r>
    </w:p>
    <w:p w:rsidR="00D326F7" w:rsidRPr="0014630E" w:rsidRDefault="00D326F7" w:rsidP="008735BC">
      <w:pPr>
        <w:tabs>
          <w:tab w:val="left" w:pos="360"/>
        </w:tabs>
        <w:ind w:left="360" w:firstLine="709"/>
        <w:jc w:val="both"/>
        <w:rPr>
          <w:b/>
        </w:rPr>
      </w:pP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Вспомогательные виды разрешенного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Объекты, технологически связанные с назначением основного вида зоны;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Некапитальные вспомогательные строения и инфраструктура для отдыха (летние павильоны, аттракционы);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Площадки для временных сооружений торговли, Пункты первой медицинской помощи;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Помещения для охраны;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Общественные туалеты.</w:t>
      </w:r>
    </w:p>
    <w:p w:rsidR="00D326F7" w:rsidRPr="0014630E" w:rsidRDefault="00D326F7" w:rsidP="008735BC">
      <w:pPr>
        <w:tabs>
          <w:tab w:val="left" w:pos="360"/>
        </w:tabs>
        <w:ind w:left="408" w:firstLine="709"/>
        <w:jc w:val="both"/>
      </w:pPr>
    </w:p>
    <w:p w:rsidR="00D326F7" w:rsidRPr="0014630E" w:rsidRDefault="00D326F7" w:rsidP="008735BC">
      <w:pPr>
        <w:tabs>
          <w:tab w:val="left" w:pos="993"/>
        </w:tabs>
        <w:ind w:firstLine="709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  <w:r w:rsidR="0014630E">
        <w:rPr>
          <w:b/>
        </w:rPr>
        <w:t>,</w:t>
      </w:r>
      <w:r w:rsidR="0014630E" w:rsidRPr="0014630E">
        <w:rPr>
          <w:b/>
        </w:rPr>
        <w:t xml:space="preserve"> расположенных в зоне </w:t>
      </w:r>
      <w:r w:rsidR="0014630E">
        <w:rPr>
          <w:b/>
        </w:rPr>
        <w:t>Р-1</w:t>
      </w:r>
      <w:r w:rsidR="0014630E" w:rsidRPr="0014630E">
        <w:rPr>
          <w:b/>
        </w:rPr>
        <w:t xml:space="preserve"> </w:t>
      </w:r>
      <w:r w:rsidRPr="0014630E">
        <w:rPr>
          <w:b/>
        </w:rPr>
        <w:t xml:space="preserve"> не подлежат установлению. </w:t>
      </w:r>
    </w:p>
    <w:p w:rsidR="00D326F7" w:rsidRPr="0014630E" w:rsidRDefault="00D326F7" w:rsidP="008735BC">
      <w:pPr>
        <w:ind w:firstLine="709"/>
        <w:jc w:val="both"/>
      </w:pPr>
    </w:p>
    <w:p w:rsidR="00D326F7" w:rsidRPr="0014630E" w:rsidRDefault="00D326F7" w:rsidP="008735BC">
      <w:pPr>
        <w:keepNext/>
        <w:ind w:firstLine="709"/>
        <w:jc w:val="center"/>
        <w:rPr>
          <w:b/>
        </w:rPr>
      </w:pPr>
      <w:bookmarkStart w:id="51" w:name="_Toc318302555"/>
      <w:bookmarkStart w:id="52" w:name="_Toc322540640"/>
      <w:bookmarkStart w:id="53" w:name="_Toc322625169"/>
      <w:r w:rsidRPr="0014630E">
        <w:rPr>
          <w:b/>
        </w:rPr>
        <w:t>Р-2 ЗОНА ОБЪЕКТОВ РЕКРЕАЦИИ И ТУРИЗМА</w:t>
      </w:r>
    </w:p>
    <w:p w:rsidR="00D326F7" w:rsidRPr="0014630E" w:rsidRDefault="00D326F7" w:rsidP="008735BC">
      <w:pPr>
        <w:ind w:firstLine="709"/>
        <w:jc w:val="both"/>
      </w:pPr>
      <w:r w:rsidRPr="0014630E">
        <w:t xml:space="preserve">Зона предназначена  для размещения объектов санаторно-курортного лечения, отдыха и туризма, а также обслуживающих объектов, вспомогательных по отношению к  основному назначению зоны. </w:t>
      </w:r>
    </w:p>
    <w:p w:rsidR="00D326F7" w:rsidRPr="0014630E" w:rsidRDefault="00D326F7" w:rsidP="008735BC">
      <w:pPr>
        <w:ind w:firstLine="709"/>
        <w:jc w:val="both"/>
      </w:pP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 xml:space="preserve">Основные виды разрешенного использования: 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Объекты отдыха и туризма (пансионаты, базы и дома отдыха, туристические и спортивные базы, детские лагеря отдыха, детские дачи);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Санаторные учреждения;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Гостиницы;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Мотели, кемпинги;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Спортивные залы, бассейны, Оборудованные пляжи, лодочные станции, пункты проката инвентаря;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Открытые спортивные площадки, теннисные корты, катки и другие аналогичные объекты;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Пункты оказания первой медицинской помощи.</w:t>
      </w:r>
    </w:p>
    <w:p w:rsidR="00D326F7" w:rsidRPr="0014630E" w:rsidRDefault="00D326F7" w:rsidP="008735BC">
      <w:pPr>
        <w:ind w:firstLine="709"/>
        <w:jc w:val="both"/>
        <w:rPr>
          <w:u w:val="single"/>
        </w:rPr>
      </w:pP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Условно разрешенные виды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Временные объекты торговли и общественного питания;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Опорные пункты охраны общественного порядка.</w:t>
      </w:r>
    </w:p>
    <w:p w:rsidR="00D326F7" w:rsidRPr="0014630E" w:rsidRDefault="00D326F7" w:rsidP="008735BC">
      <w:pPr>
        <w:keepNext/>
        <w:ind w:firstLine="709"/>
        <w:jc w:val="both"/>
        <w:rPr>
          <w:u w:val="single"/>
        </w:rPr>
      </w:pPr>
    </w:p>
    <w:p w:rsidR="00D326F7" w:rsidRPr="0014630E" w:rsidRDefault="00D326F7" w:rsidP="008735BC">
      <w:pPr>
        <w:keepNext/>
        <w:ind w:firstLine="709"/>
        <w:jc w:val="both"/>
        <w:rPr>
          <w:b/>
        </w:rPr>
      </w:pPr>
      <w:r w:rsidRPr="0014630E">
        <w:rPr>
          <w:b/>
        </w:rPr>
        <w:t>Вспомогательные виды разрешенного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 xml:space="preserve">Объекты, технологически связанные с основным назначением зоны;  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Площадки для отдыха, хозяйственные;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Площадки для выгула собак;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lastRenderedPageBreak/>
        <w:t>Пункты проката спортивного и туристического инвентаря;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Автостоянки для посетителей (по нормативному расчету).</w:t>
      </w:r>
    </w:p>
    <w:p w:rsidR="00D326F7" w:rsidRPr="0014630E" w:rsidRDefault="00D326F7" w:rsidP="008735BC">
      <w:pPr>
        <w:keepNext/>
        <w:ind w:firstLine="709"/>
        <w:jc w:val="both"/>
        <w:rPr>
          <w:b/>
        </w:rPr>
      </w:pPr>
    </w:p>
    <w:bookmarkEnd w:id="51"/>
    <w:bookmarkEnd w:id="52"/>
    <w:bookmarkEnd w:id="53"/>
    <w:p w:rsidR="00D326F7" w:rsidRPr="0014630E" w:rsidRDefault="00D326F7" w:rsidP="008735BC">
      <w:pPr>
        <w:tabs>
          <w:tab w:val="left" w:pos="993"/>
        </w:tabs>
        <w:ind w:firstLine="709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  <w:r w:rsidR="0014630E">
        <w:rPr>
          <w:b/>
        </w:rPr>
        <w:t xml:space="preserve">, </w:t>
      </w:r>
      <w:r w:rsidR="0014630E" w:rsidRPr="0014630E">
        <w:rPr>
          <w:b/>
        </w:rPr>
        <w:t xml:space="preserve">расположенных в зоне </w:t>
      </w:r>
      <w:r w:rsidR="0014630E">
        <w:rPr>
          <w:b/>
        </w:rPr>
        <w:t xml:space="preserve">Р-2 </w:t>
      </w:r>
      <w:r w:rsidRPr="0014630E">
        <w:rPr>
          <w:b/>
        </w:rPr>
        <w:t xml:space="preserve">не подлежат установлению. </w:t>
      </w:r>
    </w:p>
    <w:p w:rsidR="00D326F7" w:rsidRPr="0014630E" w:rsidRDefault="00D326F7" w:rsidP="008735BC">
      <w:pPr>
        <w:keepNext/>
        <w:ind w:firstLine="709"/>
        <w:jc w:val="center"/>
        <w:rPr>
          <w:b/>
        </w:rPr>
      </w:pPr>
    </w:p>
    <w:p w:rsidR="00D326F7" w:rsidRPr="0014630E" w:rsidRDefault="00D326F7" w:rsidP="008735BC">
      <w:pPr>
        <w:keepNext/>
        <w:ind w:firstLine="709"/>
        <w:jc w:val="center"/>
        <w:rPr>
          <w:b/>
        </w:rPr>
      </w:pPr>
      <w:r w:rsidRPr="0014630E">
        <w:rPr>
          <w:b/>
        </w:rPr>
        <w:t>Р-3 ЗОНА ЛЕСОВ</w:t>
      </w:r>
    </w:p>
    <w:p w:rsidR="00D326F7" w:rsidRPr="0014630E" w:rsidRDefault="00D326F7" w:rsidP="008735BC">
      <w:pPr>
        <w:ind w:firstLine="709"/>
        <w:jc w:val="both"/>
      </w:pPr>
      <w:r w:rsidRPr="0014630E">
        <w:t>Зона предназначена для поддержания баланса открытых и застроенных пространств в использовании территорий. Территория зоны или ее части может быть при необходимости переведена в иные территориальные зоны при соблюдении процедур внесения изменений в Правила землепользования и застройки.</w:t>
      </w:r>
    </w:p>
    <w:p w:rsidR="00D326F7" w:rsidRPr="0014630E" w:rsidRDefault="00D326F7" w:rsidP="008735BC">
      <w:pPr>
        <w:ind w:firstLine="709"/>
        <w:jc w:val="both"/>
      </w:pPr>
      <w:r w:rsidRPr="0014630E">
        <w:t>Последующее использование территории зоны или ее частей может быть определено при условии не допущения ухудшения условий проживания и состояния окружающей среды. Изменение назначения зоны или ее частей не должно вступать в противоречие с режимом использования территории прилегающих зон.</w:t>
      </w:r>
    </w:p>
    <w:p w:rsidR="00D326F7" w:rsidRPr="0014630E" w:rsidRDefault="00D326F7" w:rsidP="008735BC">
      <w:pPr>
        <w:ind w:firstLine="709"/>
        <w:jc w:val="both"/>
      </w:pP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Основные виды разрешенного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Лесные массивы;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Питомники и оранжереи садово-паркового хозяйства;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Лесопитомники;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Объекты инженерной защиты населения от ЧС;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Оборудованные пляжи, лодочные станции, пункты проката инвентаря.</w:t>
      </w:r>
    </w:p>
    <w:p w:rsidR="00D326F7" w:rsidRPr="0014630E" w:rsidRDefault="00D326F7" w:rsidP="008735BC">
      <w:pPr>
        <w:ind w:firstLine="709"/>
        <w:jc w:val="both"/>
        <w:rPr>
          <w:u w:val="single"/>
        </w:rPr>
      </w:pP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Условно разрешенные виды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Временные объекты торговли и общественного питания</w:t>
      </w:r>
    </w:p>
    <w:p w:rsidR="00D326F7" w:rsidRPr="0014630E" w:rsidRDefault="00D326F7" w:rsidP="008735BC">
      <w:pPr>
        <w:tabs>
          <w:tab w:val="left" w:pos="360"/>
        </w:tabs>
        <w:ind w:left="360" w:firstLine="709"/>
        <w:jc w:val="both"/>
      </w:pP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Вспомогательные виды разрешенного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Некапитальные вспомогательные строения и инфраструктура для отдыха;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Гостевые автостоянки;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Хозяйственные постройки для инвентаря по уходу за лесными массивами;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Площадки для отдыха;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Открытые спортивные площадки, теннисные корты, катки и другие аналогичные объекты;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Общественные туалеты.</w:t>
      </w:r>
    </w:p>
    <w:p w:rsidR="00D326F7" w:rsidRPr="0014630E" w:rsidRDefault="00D326F7" w:rsidP="008735BC">
      <w:pPr>
        <w:tabs>
          <w:tab w:val="left" w:pos="360"/>
        </w:tabs>
        <w:ind w:left="360" w:firstLine="709"/>
        <w:jc w:val="both"/>
      </w:pPr>
    </w:p>
    <w:p w:rsidR="00D326F7" w:rsidRPr="0014630E" w:rsidRDefault="00D326F7" w:rsidP="008735BC">
      <w:pPr>
        <w:tabs>
          <w:tab w:val="left" w:pos="993"/>
        </w:tabs>
        <w:ind w:firstLine="709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  <w:r w:rsidR="0014630E">
        <w:rPr>
          <w:b/>
        </w:rPr>
        <w:t>,</w:t>
      </w:r>
      <w:r w:rsidR="0014630E" w:rsidRPr="0014630E">
        <w:rPr>
          <w:b/>
        </w:rPr>
        <w:t xml:space="preserve"> расположенных в зоне </w:t>
      </w:r>
      <w:r w:rsidR="0014630E">
        <w:rPr>
          <w:b/>
        </w:rPr>
        <w:t>Р-3</w:t>
      </w:r>
      <w:r w:rsidR="0014630E" w:rsidRPr="0014630E">
        <w:rPr>
          <w:b/>
        </w:rPr>
        <w:t xml:space="preserve"> </w:t>
      </w:r>
      <w:r w:rsidRPr="0014630E">
        <w:rPr>
          <w:b/>
        </w:rPr>
        <w:t xml:space="preserve"> не подлежат установлению. </w:t>
      </w:r>
    </w:p>
    <w:p w:rsidR="00D326F7" w:rsidRPr="0014630E" w:rsidRDefault="00D326F7" w:rsidP="008735BC"/>
    <w:p w:rsidR="00D326F7" w:rsidRPr="0014630E" w:rsidRDefault="00D326F7" w:rsidP="008735BC">
      <w:pPr>
        <w:jc w:val="center"/>
      </w:pPr>
      <w:r w:rsidRPr="0014630E">
        <w:rPr>
          <w:b/>
        </w:rPr>
        <w:t>Р-4 ЗОНА ПЛЯЖЕЙ</w:t>
      </w: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Основные виды разрешенного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Оборудованные пляжи, лодочные станции, пункты проката инвентаря;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Открытые спортивные площадки, теннисные корты и другие аналогичные объекты;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Пункты первой медицинской помощи;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Опорные пункты охраны общественного порядка.</w:t>
      </w:r>
    </w:p>
    <w:p w:rsidR="00D326F7" w:rsidRPr="0014630E" w:rsidRDefault="00D326F7" w:rsidP="008735BC">
      <w:pPr>
        <w:tabs>
          <w:tab w:val="left" w:pos="851"/>
        </w:tabs>
        <w:ind w:firstLine="709"/>
        <w:jc w:val="both"/>
        <w:rPr>
          <w:u w:val="single"/>
        </w:rPr>
      </w:pPr>
    </w:p>
    <w:p w:rsidR="00D326F7" w:rsidRPr="0014630E" w:rsidRDefault="00D326F7" w:rsidP="008735BC">
      <w:pPr>
        <w:tabs>
          <w:tab w:val="left" w:pos="851"/>
        </w:tabs>
        <w:ind w:firstLine="709"/>
        <w:jc w:val="both"/>
        <w:rPr>
          <w:b/>
        </w:rPr>
      </w:pPr>
      <w:r w:rsidRPr="0014630E">
        <w:rPr>
          <w:b/>
        </w:rPr>
        <w:t>Условно разрешенные виды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Временные объекты торговли и общественного питания.</w:t>
      </w:r>
    </w:p>
    <w:p w:rsidR="00D326F7" w:rsidRPr="0014630E" w:rsidRDefault="00D326F7" w:rsidP="008735BC">
      <w:pPr>
        <w:tabs>
          <w:tab w:val="left" w:pos="360"/>
        </w:tabs>
        <w:ind w:left="360" w:firstLine="709"/>
        <w:jc w:val="both"/>
      </w:pP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Вспомогательные виды разрешенного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Некапитальные вспомогательные строения и инфраструктура для отдыха;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lastRenderedPageBreak/>
        <w:t>Гостевые автостоянки;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Автостоянки ведомственного транспорта.</w:t>
      </w:r>
    </w:p>
    <w:p w:rsidR="00D326F7" w:rsidRPr="0014630E" w:rsidRDefault="00D326F7" w:rsidP="008735BC">
      <w:pPr>
        <w:ind w:left="851"/>
        <w:jc w:val="both"/>
      </w:pP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  <w:r w:rsidR="0014630E">
        <w:rPr>
          <w:b/>
        </w:rPr>
        <w:t xml:space="preserve">, </w:t>
      </w:r>
      <w:r w:rsidR="0014630E" w:rsidRPr="0014630E">
        <w:rPr>
          <w:b/>
        </w:rPr>
        <w:t xml:space="preserve">расположенных в зоне </w:t>
      </w:r>
      <w:r w:rsidR="0014630E">
        <w:rPr>
          <w:b/>
        </w:rPr>
        <w:t>Р-4</w:t>
      </w:r>
      <w:r w:rsidR="0014630E" w:rsidRPr="0014630E">
        <w:rPr>
          <w:b/>
        </w:rPr>
        <w:t xml:space="preserve"> </w:t>
      </w:r>
      <w:r w:rsidRPr="0014630E">
        <w:rPr>
          <w:b/>
        </w:rPr>
        <w:t xml:space="preserve"> не подлежат установлению. </w:t>
      </w:r>
    </w:p>
    <w:p w:rsidR="00D326F7" w:rsidRPr="0014630E" w:rsidRDefault="00D326F7" w:rsidP="008735BC">
      <w:pPr>
        <w:outlineLvl w:val="0"/>
        <w:rPr>
          <w:b/>
          <w:u w:val="single"/>
        </w:rPr>
      </w:pPr>
      <w:bookmarkStart w:id="54" w:name="_Toc318302563"/>
      <w:bookmarkStart w:id="55" w:name="_Toc322540648"/>
      <w:bookmarkStart w:id="56" w:name="_Toc322625177"/>
      <w:bookmarkStart w:id="57" w:name="_Toc334462422"/>
    </w:p>
    <w:p w:rsidR="00D326F7" w:rsidRPr="0014630E" w:rsidRDefault="00D326F7" w:rsidP="008735BC">
      <w:pPr>
        <w:jc w:val="center"/>
        <w:outlineLvl w:val="0"/>
        <w:rPr>
          <w:b/>
          <w:u w:val="single"/>
        </w:rPr>
      </w:pPr>
      <w:r w:rsidRPr="0014630E">
        <w:rPr>
          <w:b/>
          <w:u w:val="single"/>
        </w:rPr>
        <w:t>ПРОИЗВОДСТВЕННЫЕ ЗОНЫ</w:t>
      </w:r>
      <w:bookmarkEnd w:id="54"/>
      <w:bookmarkEnd w:id="55"/>
      <w:bookmarkEnd w:id="56"/>
      <w:bookmarkEnd w:id="57"/>
    </w:p>
    <w:p w:rsidR="00D326F7" w:rsidRPr="0014630E" w:rsidRDefault="00D326F7" w:rsidP="008735BC">
      <w:pPr>
        <w:keepNext/>
        <w:jc w:val="center"/>
        <w:rPr>
          <w:b/>
        </w:rPr>
      </w:pPr>
      <w:r w:rsidRPr="0014630E">
        <w:rPr>
          <w:b/>
        </w:rPr>
        <w:t xml:space="preserve">П-1 ЗОНА ПРОИЗВОДСТВЕННЫХ И КОММУНАЛЬНО-СКЛАДСКИХ ОБЪЕКТОВ </w:t>
      </w:r>
      <w:r w:rsidRPr="0014630E">
        <w:rPr>
          <w:b/>
          <w:lang w:val="en-US"/>
        </w:rPr>
        <w:t>IV</w:t>
      </w:r>
      <w:r w:rsidRPr="0014630E">
        <w:rPr>
          <w:b/>
        </w:rPr>
        <w:t>-</w:t>
      </w:r>
      <w:r w:rsidRPr="0014630E">
        <w:rPr>
          <w:b/>
          <w:lang w:val="en-US"/>
        </w:rPr>
        <w:t>V</w:t>
      </w:r>
      <w:r w:rsidRPr="0014630E">
        <w:rPr>
          <w:b/>
        </w:rPr>
        <w:t xml:space="preserve"> КЛАССОВ  ОПАСНОСТИ</w:t>
      </w:r>
    </w:p>
    <w:p w:rsidR="00D326F7" w:rsidRPr="0014630E" w:rsidRDefault="00D326F7" w:rsidP="008735BC">
      <w:pPr>
        <w:keepNext/>
        <w:ind w:firstLine="709"/>
        <w:jc w:val="both"/>
      </w:pPr>
      <w:r w:rsidRPr="0014630E">
        <w:t>Зона предназначена для размещения производственных объектов IV-V классов опасности, иных объектов, в соответствии с нижеприведенными видами использования недвижимости.</w:t>
      </w:r>
    </w:p>
    <w:p w:rsidR="00D326F7" w:rsidRPr="0014630E" w:rsidRDefault="00D326F7" w:rsidP="008735BC">
      <w:pPr>
        <w:keepNext/>
        <w:ind w:firstLine="709"/>
        <w:rPr>
          <w:b/>
        </w:rPr>
      </w:pPr>
      <w:r w:rsidRPr="0014630E">
        <w:rPr>
          <w:b/>
        </w:rPr>
        <w:t>Основные виды разрешенного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 xml:space="preserve">Промышленные предприятия и коммунально-складские организации IV класса санитарной опасности; 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Промышленные предприятия и коммунально-складские организации V класса санитарной опасности;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Объекты складского назначения и оптовые базы промышленных товаров;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Здания управления, конструкторские бюро, учебные заведения, поликлиники, магазины, научно-исследовательских лаборатории, связанные с обслуживанием предприятий;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Проектные, научно-исследовательские и изыскательские организации;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Предприятия автосервиса (станции технического обслуживания, мастерские, автомобильные мойки);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Отделения пожарной охраны;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Предприятия автосервиса (станции технического обслуживания, мастерские, автомобильные мойки);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Многофункциональные деловые и обслуживающие здания;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Жилищно-эксплуатационные службы, аварийные службы.</w:t>
      </w:r>
    </w:p>
    <w:p w:rsidR="00D326F7" w:rsidRPr="0014630E" w:rsidRDefault="00D326F7" w:rsidP="008735BC">
      <w:pPr>
        <w:tabs>
          <w:tab w:val="left" w:pos="360"/>
        </w:tabs>
        <w:ind w:left="360" w:firstLine="709"/>
        <w:jc w:val="both"/>
      </w:pPr>
    </w:p>
    <w:p w:rsidR="00D326F7" w:rsidRPr="0014630E" w:rsidRDefault="00D326F7" w:rsidP="008735BC">
      <w:pPr>
        <w:keepNext/>
        <w:ind w:firstLine="709"/>
        <w:rPr>
          <w:b/>
        </w:rPr>
      </w:pPr>
      <w:r w:rsidRPr="0014630E">
        <w:rPr>
          <w:b/>
        </w:rPr>
        <w:t>Условно разрешенные виды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Спортивно-оздоровительные сооружения для работников предприятий;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Конфессиональные объекты;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Магазины оптовой и мелкооптовой торговли промышленными товарами;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Рынки;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Крупные торговые комплексы;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Торгово-выставочные комплексы;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 xml:space="preserve">Временные объекты торговли и общественного питания; 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Ветеринарные лечебницы;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Отделения государственной инспекции безопасности дорожного движения;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Гаражи боксового типа.</w:t>
      </w:r>
    </w:p>
    <w:p w:rsidR="00D326F7" w:rsidRPr="0014630E" w:rsidRDefault="00D326F7" w:rsidP="008735BC">
      <w:pPr>
        <w:tabs>
          <w:tab w:val="left" w:pos="360"/>
        </w:tabs>
        <w:ind w:firstLine="709"/>
        <w:jc w:val="both"/>
      </w:pPr>
    </w:p>
    <w:p w:rsidR="00D326F7" w:rsidRPr="0014630E" w:rsidRDefault="00D326F7" w:rsidP="008735BC">
      <w:pPr>
        <w:keepNext/>
        <w:ind w:firstLine="709"/>
        <w:rPr>
          <w:b/>
        </w:rPr>
      </w:pPr>
      <w:r w:rsidRPr="0014630E">
        <w:rPr>
          <w:b/>
        </w:rPr>
        <w:t>Вспомогательные виды разрешенного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Объекты, технологически связанные с назначением основного разрешенного вида использования;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Автостоянки и гаражи для постоянного и временного хранения грузовых, ведомственных т индивидуальных легковых автомобилей (открытые, встроенные или встроенно-пристроенные, подземные, полуподземные, многоуровневые);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Предприятия общественного питания для персонала;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Погрузо-разгрузочные площадки;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Площадки для отдыха, хозяйственные;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Пункты оказания первой медицинской помощи;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lastRenderedPageBreak/>
        <w:t>Антенны сотовой, радиорелейной и спутниковой связи.</w:t>
      </w:r>
    </w:p>
    <w:p w:rsidR="00D326F7" w:rsidRPr="0014630E" w:rsidRDefault="00D326F7" w:rsidP="008735BC">
      <w:pPr>
        <w:ind w:left="851"/>
        <w:jc w:val="both"/>
      </w:pPr>
    </w:p>
    <w:p w:rsidR="00D326F7" w:rsidRPr="0014630E" w:rsidRDefault="00D326F7" w:rsidP="008735BC">
      <w:pPr>
        <w:tabs>
          <w:tab w:val="left" w:pos="993"/>
        </w:tabs>
        <w:ind w:firstLine="709"/>
        <w:jc w:val="both"/>
        <w:rPr>
          <w:b/>
        </w:rPr>
      </w:pPr>
      <w:bookmarkStart w:id="58" w:name="_Toc318302564"/>
      <w:bookmarkStart w:id="59" w:name="_Toc322540649"/>
      <w:bookmarkStart w:id="60" w:name="_Toc322625178"/>
      <w:bookmarkStart w:id="61" w:name="_Toc334462423"/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  <w:r w:rsidR="0014630E">
        <w:rPr>
          <w:b/>
        </w:rPr>
        <w:t xml:space="preserve">, </w:t>
      </w:r>
      <w:r w:rsidR="0014630E" w:rsidRPr="0014630E">
        <w:rPr>
          <w:b/>
        </w:rPr>
        <w:t xml:space="preserve">расположенных в зоне </w:t>
      </w:r>
      <w:r w:rsidR="0014630E">
        <w:rPr>
          <w:b/>
        </w:rPr>
        <w:t>П-1</w:t>
      </w:r>
      <w:r w:rsidR="0014630E" w:rsidRPr="0014630E">
        <w:rPr>
          <w:b/>
        </w:rPr>
        <w:t xml:space="preserve"> </w:t>
      </w:r>
      <w:r w:rsidRPr="0014630E">
        <w:rPr>
          <w:b/>
        </w:rPr>
        <w:t xml:space="preserve"> не подлежат установлению. </w:t>
      </w:r>
    </w:p>
    <w:p w:rsidR="00D326F7" w:rsidRPr="0014630E" w:rsidRDefault="00D326F7" w:rsidP="008735BC">
      <w:pPr>
        <w:keepNext/>
        <w:jc w:val="center"/>
        <w:outlineLvl w:val="0"/>
        <w:rPr>
          <w:b/>
          <w:u w:val="single"/>
        </w:rPr>
      </w:pPr>
    </w:p>
    <w:p w:rsidR="00D326F7" w:rsidRPr="0014630E" w:rsidRDefault="00D326F7" w:rsidP="008735BC">
      <w:pPr>
        <w:keepNext/>
        <w:jc w:val="center"/>
        <w:outlineLvl w:val="0"/>
        <w:rPr>
          <w:b/>
          <w:u w:val="single"/>
        </w:rPr>
      </w:pPr>
      <w:r w:rsidRPr="0014630E">
        <w:rPr>
          <w:b/>
          <w:u w:val="single"/>
        </w:rPr>
        <w:t>ЗОНЫ ИНЖЕНЕРНОЙ И ТРАНСПОРТНОЙ ИНФРАСТРУКТУР</w:t>
      </w:r>
      <w:bookmarkEnd w:id="58"/>
      <w:bookmarkEnd w:id="59"/>
      <w:bookmarkEnd w:id="60"/>
      <w:bookmarkEnd w:id="61"/>
    </w:p>
    <w:p w:rsidR="00D326F7" w:rsidRPr="0014630E" w:rsidRDefault="00D326F7" w:rsidP="008735BC">
      <w:pPr>
        <w:ind w:firstLine="709"/>
        <w:jc w:val="both"/>
      </w:pPr>
      <w:r w:rsidRPr="0014630E">
        <w:t xml:space="preserve">Зоны выделяются для размещения крупных объектов инженерной и транспортной инфраструктур; режим использования территории определяется в соответствии с назначением зоны и отдельных объектов, </w:t>
      </w:r>
      <w:proofErr w:type="gramStart"/>
      <w:r w:rsidRPr="0014630E">
        <w:t>согласно требований</w:t>
      </w:r>
      <w:proofErr w:type="gramEnd"/>
      <w:r w:rsidRPr="0014630E">
        <w:t xml:space="preserve"> специальных нормативов и правил, градостроительных регламентов.</w:t>
      </w:r>
    </w:p>
    <w:p w:rsidR="00D326F7" w:rsidRPr="0014630E" w:rsidRDefault="00D326F7" w:rsidP="008735BC">
      <w:pPr>
        <w:ind w:firstLine="709"/>
        <w:jc w:val="both"/>
      </w:pPr>
    </w:p>
    <w:p w:rsidR="00D326F7" w:rsidRPr="0014630E" w:rsidRDefault="00D326F7" w:rsidP="008735BC">
      <w:pPr>
        <w:keepNext/>
        <w:ind w:firstLine="709"/>
        <w:jc w:val="center"/>
        <w:outlineLvl w:val="0"/>
        <w:rPr>
          <w:b/>
        </w:rPr>
      </w:pPr>
      <w:bookmarkStart w:id="62" w:name="_Toc334462424"/>
      <w:bookmarkStart w:id="63" w:name="_Toc318302565"/>
      <w:bookmarkStart w:id="64" w:name="_Toc322540650"/>
      <w:bookmarkStart w:id="65" w:name="_Toc322625179"/>
      <w:r w:rsidRPr="0014630E">
        <w:rPr>
          <w:b/>
        </w:rPr>
        <w:t>Т-1 ЗОНА ОБЪЕКТОВ ИНЖЕНЕРНОЙ ИНФРАСТРУКТУРЫ</w:t>
      </w:r>
      <w:bookmarkEnd w:id="62"/>
    </w:p>
    <w:p w:rsidR="00D326F7" w:rsidRPr="0014630E" w:rsidRDefault="00D326F7" w:rsidP="008735BC">
      <w:pPr>
        <w:ind w:firstLine="709"/>
        <w:jc w:val="both"/>
      </w:pPr>
      <w:r w:rsidRPr="0014630E">
        <w:t xml:space="preserve">Зона выделяется для размещения крупных объектов инженерной инфраструктуры; режим использования территории определяется в соответствии с назначением объекта, </w:t>
      </w:r>
      <w:proofErr w:type="gramStart"/>
      <w:r w:rsidRPr="0014630E">
        <w:t>согласно требований</w:t>
      </w:r>
      <w:proofErr w:type="gramEnd"/>
      <w:r w:rsidRPr="0014630E">
        <w:t xml:space="preserve"> специальных нормативов и правил.</w:t>
      </w: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Основные виды разрешенного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 xml:space="preserve">Электростанции, ТЭЦ, </w:t>
      </w:r>
      <w:proofErr w:type="spellStart"/>
      <w:r w:rsidRPr="0014630E">
        <w:t>электроподстанции</w:t>
      </w:r>
      <w:proofErr w:type="spellEnd"/>
      <w:r w:rsidRPr="0014630E">
        <w:t xml:space="preserve">,  котельные и газораспределительные станции; 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Газохранилища;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АТС, районные узлы связи;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Водопроводные станции (водозаборные и очистные сооружения) и подстанции (насосные станции с резервуарами чистой воды), водозаборные скважины;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proofErr w:type="spellStart"/>
      <w:r w:rsidRPr="0014630E">
        <w:t>Повысительные</w:t>
      </w:r>
      <w:proofErr w:type="spellEnd"/>
      <w:r w:rsidRPr="0014630E">
        <w:t xml:space="preserve"> водопроводные насосные станции, водонапорные башни;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 xml:space="preserve">Канализационные очистные сооружения; 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Канализационные насосные станции;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Локальные канализационные очистные сооружения;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proofErr w:type="spellStart"/>
      <w:r w:rsidRPr="0014630E">
        <w:rPr>
          <w:lang w:val="en-US"/>
        </w:rPr>
        <w:t>Отстойники</w:t>
      </w:r>
      <w:proofErr w:type="spellEnd"/>
      <w:r w:rsidRPr="0014630E">
        <w:t>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Локальные очистные сооружения поверхностного стока;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Отделения пожарной охраны;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Передающие и принимающие станции радио- и телевещания, связи;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Антенны сотовой, радиорелейной и спутниковой связи;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Жилищно-эксплуатационные службы, аварийные службы.</w:t>
      </w:r>
    </w:p>
    <w:p w:rsidR="00D326F7" w:rsidRPr="0014630E" w:rsidRDefault="00D326F7" w:rsidP="008735BC">
      <w:pPr>
        <w:ind w:firstLine="709"/>
        <w:jc w:val="both"/>
      </w:pP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Условно разрешенные виды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1276"/>
        </w:tabs>
        <w:ind w:left="1276" w:hanging="425"/>
        <w:jc w:val="both"/>
      </w:pPr>
      <w:r w:rsidRPr="0014630E">
        <w:t>Временные объекты торговли и общественного питания;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1276"/>
        </w:tabs>
        <w:ind w:left="1276" w:hanging="425"/>
        <w:jc w:val="both"/>
      </w:pPr>
      <w:r w:rsidRPr="0014630E">
        <w:t>Опорные пункты охраны общественного порядка;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1276"/>
        </w:tabs>
        <w:ind w:left="1276" w:hanging="425"/>
        <w:jc w:val="both"/>
      </w:pPr>
      <w:r w:rsidRPr="0014630E">
        <w:t>Научные и опытные станции;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1276"/>
        </w:tabs>
        <w:ind w:left="1276" w:hanging="425"/>
        <w:jc w:val="both"/>
      </w:pPr>
      <w:r w:rsidRPr="0014630E">
        <w:t>АЗС (бензиновые);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1276"/>
        </w:tabs>
        <w:ind w:left="1276" w:hanging="425"/>
        <w:jc w:val="both"/>
      </w:pPr>
      <w:r w:rsidRPr="0014630E">
        <w:t>АЗС (газовые и многотопливные);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1276"/>
        </w:tabs>
        <w:ind w:left="1276" w:hanging="425"/>
        <w:jc w:val="both"/>
      </w:pPr>
      <w:r w:rsidRPr="0014630E">
        <w:t>Предприятия автосервиса (станции технического обслуживания, мастерские, автомобильные мойки);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1276"/>
        </w:tabs>
        <w:ind w:left="1276" w:hanging="425"/>
        <w:jc w:val="both"/>
      </w:pPr>
      <w:r w:rsidRPr="0014630E">
        <w:t xml:space="preserve">Склады и оптовые базы IV-V классов опасности;  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1276"/>
        </w:tabs>
        <w:ind w:left="1276" w:hanging="425"/>
        <w:jc w:val="both"/>
      </w:pPr>
      <w:r w:rsidRPr="0014630E">
        <w:t>Отделения пожарной охраны;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1276"/>
        </w:tabs>
        <w:ind w:left="1276" w:hanging="425"/>
        <w:jc w:val="both"/>
      </w:pPr>
      <w:r w:rsidRPr="0014630E">
        <w:t>Гаражи боксового типа.</w:t>
      </w:r>
    </w:p>
    <w:p w:rsidR="00D326F7" w:rsidRPr="0014630E" w:rsidRDefault="00D326F7" w:rsidP="008735BC">
      <w:pPr>
        <w:ind w:firstLine="709"/>
        <w:jc w:val="both"/>
      </w:pPr>
      <w:bookmarkStart w:id="66" w:name="_Toc311739780"/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Вспомогательные виды разрешенного использования</w:t>
      </w:r>
      <w:bookmarkEnd w:id="66"/>
      <w:r w:rsidRPr="0014630E">
        <w:rPr>
          <w:b/>
        </w:rPr>
        <w:t>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Объекты, технологически связанные с назначением основного разрешенного вида использования;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 xml:space="preserve">Пункты оказания первой медицинской помощи; 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Озеленение специального назначения;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lastRenderedPageBreak/>
        <w:t>Автостоянки и гаражи для постоянного и временного хранения грузовых, ведомственных и индивидуальных легковых автомобилей (открытые, встроенные или встроенно-пристроенные, подземные, полуподземные, многоуровневые);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Предприятия общественного питания для персонала;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Временные объекты торговли и общественного питания;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Площадки для отдыха, хозяйственные.</w:t>
      </w:r>
    </w:p>
    <w:p w:rsidR="00D326F7" w:rsidRPr="0014630E" w:rsidRDefault="00D326F7" w:rsidP="008735BC">
      <w:pPr>
        <w:ind w:left="1276"/>
        <w:jc w:val="both"/>
      </w:pPr>
    </w:p>
    <w:p w:rsidR="00D326F7" w:rsidRPr="0014630E" w:rsidRDefault="00D326F7" w:rsidP="008735BC">
      <w:pPr>
        <w:tabs>
          <w:tab w:val="left" w:pos="0"/>
        </w:tabs>
        <w:ind w:firstLine="709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  <w:r w:rsidR="0014630E">
        <w:rPr>
          <w:b/>
        </w:rPr>
        <w:t xml:space="preserve">, </w:t>
      </w:r>
      <w:r w:rsidR="0014630E" w:rsidRPr="0014630E">
        <w:rPr>
          <w:b/>
        </w:rPr>
        <w:t xml:space="preserve">расположенных в зоне </w:t>
      </w:r>
      <w:r w:rsidR="0014630E">
        <w:rPr>
          <w:b/>
        </w:rPr>
        <w:t>Т-1</w:t>
      </w:r>
      <w:r w:rsidR="0014630E" w:rsidRPr="0014630E">
        <w:rPr>
          <w:b/>
        </w:rPr>
        <w:t xml:space="preserve"> </w:t>
      </w:r>
      <w:r w:rsidRPr="0014630E">
        <w:rPr>
          <w:b/>
        </w:rPr>
        <w:t xml:space="preserve"> не подлежат установлению. </w:t>
      </w:r>
    </w:p>
    <w:p w:rsidR="00D326F7" w:rsidRPr="0014630E" w:rsidRDefault="00D326F7" w:rsidP="008735BC">
      <w:pPr>
        <w:ind w:firstLine="709"/>
        <w:jc w:val="both"/>
        <w:outlineLvl w:val="0"/>
        <w:rPr>
          <w:b/>
        </w:rPr>
      </w:pPr>
    </w:p>
    <w:p w:rsidR="00D326F7" w:rsidRPr="0014630E" w:rsidRDefault="00D326F7" w:rsidP="008735BC">
      <w:pPr>
        <w:ind w:firstLine="709"/>
        <w:jc w:val="both"/>
        <w:outlineLvl w:val="0"/>
        <w:rPr>
          <w:b/>
        </w:rPr>
      </w:pPr>
      <w:bookmarkStart w:id="67" w:name="_Toc334462425"/>
      <w:r w:rsidRPr="0014630E">
        <w:rPr>
          <w:b/>
        </w:rPr>
        <w:t>Т-2  ЗОНА ОБЪЕКТОВ ТРАНСПОРТНОЙ ИНФРАСТРУКТУРЫ</w:t>
      </w:r>
      <w:bookmarkEnd w:id="63"/>
      <w:bookmarkEnd w:id="64"/>
      <w:bookmarkEnd w:id="65"/>
      <w:bookmarkEnd w:id="67"/>
    </w:p>
    <w:p w:rsidR="00D326F7" w:rsidRPr="0014630E" w:rsidRDefault="00D326F7" w:rsidP="008735BC">
      <w:pPr>
        <w:ind w:firstLine="709"/>
        <w:jc w:val="both"/>
      </w:pPr>
      <w:r w:rsidRPr="0014630E">
        <w:t>Зона выделяется для размещения  объектов транспортной инфраструктуры; режим использования территории определяется в соответствии с назначением объекта согласно требованиям специальных нормативов и правил.</w:t>
      </w: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Основные виды разрешенного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>Автовокзалы, автостанции;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>Автобазы;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>Предприятия автосервиса (станции технического обслуживания, мастерские, автомобильные мойки);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>АЗС (бензиновые);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>АЗС (газовые и многотопливные);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>Автостоянки транспорта (пассажирского, ведомственного, экскурсионного, такси);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>Отделения государственной инспекции безопасности дорожного движения;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>Автостоянки и гаражи для постоянного и временного хранения грузовых, ведомственных и индивидуальных легковых автомобилей (открытые, встроенные или встроенно-пристроенные, подземные, полуподземные, многоуровневые);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>Гаражи боксового типа.</w:t>
      </w:r>
    </w:p>
    <w:p w:rsidR="00D326F7" w:rsidRPr="0014630E" w:rsidRDefault="00D326F7" w:rsidP="008735BC">
      <w:pPr>
        <w:ind w:firstLine="709"/>
        <w:jc w:val="both"/>
        <w:rPr>
          <w:b/>
          <w:u w:val="single"/>
        </w:rPr>
      </w:pP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Условно разрешенные виды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Отделения пожарной охраны;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Жилищно-эксплуатационные службы, аварийные службы;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Отдельно стоящие объекты торговли, общественного питания, бытового обслуживания;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Оборудованные площадки для временных объектов торговли и общественного питания;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Отделения связи, почтовые отделения, телефонные и телеграфные пункты;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Антенны сотовой, радиорелейной и спутниковой связи;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АТС, районные узлы связи.</w:t>
      </w:r>
    </w:p>
    <w:p w:rsidR="00D326F7" w:rsidRPr="0014630E" w:rsidRDefault="00D326F7" w:rsidP="008735BC">
      <w:pPr>
        <w:keepNext/>
        <w:ind w:firstLine="709"/>
        <w:jc w:val="both"/>
        <w:rPr>
          <w:u w:val="single"/>
        </w:rPr>
      </w:pP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Вспомогательные виды разрешенного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Объекты, технологически связанные с назначением основного вида зоны;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Озеленение специального назначения;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Пункты оказания первой медицинской помощи;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Предприятия общественного питания для персонала;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Временные объекты торговли и общественного питания;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Площадки для отдыха, хозяйственные.</w:t>
      </w:r>
    </w:p>
    <w:p w:rsidR="00D326F7" w:rsidRPr="0014630E" w:rsidRDefault="00D326F7" w:rsidP="008735BC">
      <w:pPr>
        <w:ind w:left="1276"/>
        <w:jc w:val="both"/>
      </w:pPr>
    </w:p>
    <w:p w:rsidR="00D326F7" w:rsidRPr="0014630E" w:rsidRDefault="00D326F7" w:rsidP="008735BC">
      <w:pPr>
        <w:tabs>
          <w:tab w:val="left" w:pos="993"/>
        </w:tabs>
        <w:ind w:firstLine="709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  <w:r w:rsidR="0014630E">
        <w:rPr>
          <w:b/>
        </w:rPr>
        <w:t xml:space="preserve">, </w:t>
      </w:r>
      <w:r w:rsidR="0014630E" w:rsidRPr="0014630E">
        <w:rPr>
          <w:b/>
        </w:rPr>
        <w:t xml:space="preserve">расположенных в зоне </w:t>
      </w:r>
      <w:r w:rsidR="0014630E">
        <w:rPr>
          <w:b/>
        </w:rPr>
        <w:t>Т-2</w:t>
      </w:r>
      <w:r w:rsidR="0014630E" w:rsidRPr="0014630E">
        <w:rPr>
          <w:b/>
        </w:rPr>
        <w:t xml:space="preserve"> </w:t>
      </w:r>
      <w:r w:rsidRPr="0014630E">
        <w:rPr>
          <w:b/>
        </w:rPr>
        <w:t xml:space="preserve"> не подлежат установлению. </w:t>
      </w:r>
    </w:p>
    <w:p w:rsidR="00D326F7" w:rsidRPr="0014630E" w:rsidRDefault="00D326F7" w:rsidP="008735BC">
      <w:pPr>
        <w:ind w:left="1276"/>
        <w:jc w:val="both"/>
      </w:pPr>
    </w:p>
    <w:p w:rsidR="00D326F7" w:rsidRPr="0014630E" w:rsidRDefault="00D326F7" w:rsidP="008735BC">
      <w:pPr>
        <w:keepNext/>
        <w:jc w:val="center"/>
        <w:outlineLvl w:val="0"/>
        <w:rPr>
          <w:b/>
          <w:u w:val="single"/>
        </w:rPr>
      </w:pPr>
      <w:bookmarkStart w:id="68" w:name="_Toc318302571"/>
      <w:bookmarkStart w:id="69" w:name="_Toc322540656"/>
      <w:bookmarkStart w:id="70" w:name="_Toc322625185"/>
      <w:bookmarkStart w:id="71" w:name="_Toc334462426"/>
      <w:bookmarkStart w:id="72" w:name="_Toc300562918"/>
      <w:r w:rsidRPr="0014630E">
        <w:rPr>
          <w:b/>
          <w:u w:val="single"/>
        </w:rPr>
        <w:lastRenderedPageBreak/>
        <w:t>ЗОНЫ СЕЛЬСКОХОЗЯЙСТВЕННОГО ИСПОЛЬЗОВАНИЯ</w:t>
      </w:r>
      <w:bookmarkEnd w:id="68"/>
      <w:bookmarkEnd w:id="69"/>
      <w:bookmarkEnd w:id="70"/>
      <w:bookmarkEnd w:id="71"/>
    </w:p>
    <w:p w:rsidR="00D326F7" w:rsidRPr="0014630E" w:rsidRDefault="00D326F7" w:rsidP="008735BC">
      <w:pPr>
        <w:jc w:val="center"/>
        <w:rPr>
          <w:b/>
        </w:rPr>
      </w:pPr>
      <w:bookmarkStart w:id="73" w:name="_Toc318302572"/>
      <w:bookmarkStart w:id="74" w:name="_Toc322540657"/>
      <w:bookmarkStart w:id="75" w:name="_Toc322625186"/>
      <w:bookmarkEnd w:id="72"/>
      <w:r w:rsidRPr="0014630E">
        <w:rPr>
          <w:b/>
        </w:rPr>
        <w:t>СХ-1 ЗОНА ДЛЯ ВЕДЕНИЯ САДОВОДСТВА И ДАЧНОГО ХОЗЯЙСТВА</w:t>
      </w:r>
    </w:p>
    <w:p w:rsidR="00D326F7" w:rsidRPr="0014630E" w:rsidRDefault="00D326F7" w:rsidP="008735BC">
      <w:pPr>
        <w:ind w:firstLine="709"/>
        <w:jc w:val="both"/>
      </w:pPr>
      <w:r w:rsidRPr="0014630E">
        <w:t>Зона предназначена для размещения садовых и дачных участков с правом возведения жилого строения используемых населением в целях отдыха  и выращивания сельскохозяйственных культур.</w:t>
      </w: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 xml:space="preserve">Основные виды разрешенного использования: 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Садовые и дачные дома;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 xml:space="preserve">Садоводство, огородничество, растениеводство; 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Содержание домашнего скота и птицы;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Ведение подсобного хозяйства;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Теплицы, оранжереи.</w:t>
      </w:r>
    </w:p>
    <w:p w:rsidR="00D326F7" w:rsidRPr="0014630E" w:rsidRDefault="00D326F7" w:rsidP="008735BC">
      <w:pPr>
        <w:keepNext/>
        <w:ind w:firstLine="709"/>
        <w:jc w:val="both"/>
        <w:rPr>
          <w:b/>
        </w:rPr>
      </w:pPr>
    </w:p>
    <w:p w:rsidR="00D326F7" w:rsidRPr="0014630E" w:rsidRDefault="00D326F7" w:rsidP="008735BC">
      <w:pPr>
        <w:keepNext/>
        <w:ind w:firstLine="709"/>
        <w:jc w:val="both"/>
        <w:rPr>
          <w:b/>
        </w:rPr>
      </w:pPr>
      <w:r w:rsidRPr="0014630E">
        <w:rPr>
          <w:b/>
        </w:rPr>
        <w:t>Условно разрешенные виды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>Отдельно стоящие объекты торговли, общественного питания, бытового обслуживания, рассчитанные на малый поток посетителей (менее 250 кв.м. общ</w:t>
      </w:r>
      <w:proofErr w:type="gramStart"/>
      <w:r w:rsidRPr="0014630E">
        <w:t>.</w:t>
      </w:r>
      <w:proofErr w:type="gramEnd"/>
      <w:r w:rsidRPr="0014630E">
        <w:t xml:space="preserve"> </w:t>
      </w:r>
      <w:proofErr w:type="gramStart"/>
      <w:r w:rsidRPr="0014630E">
        <w:t>п</w:t>
      </w:r>
      <w:proofErr w:type="gramEnd"/>
      <w:r w:rsidRPr="0014630E">
        <w:t>лощади).</w:t>
      </w:r>
    </w:p>
    <w:p w:rsidR="00D326F7" w:rsidRPr="0014630E" w:rsidRDefault="00D326F7" w:rsidP="008735BC">
      <w:pPr>
        <w:keepNext/>
        <w:ind w:firstLine="709"/>
        <w:jc w:val="both"/>
        <w:rPr>
          <w:b/>
        </w:rPr>
      </w:pPr>
    </w:p>
    <w:p w:rsidR="00D326F7" w:rsidRPr="0014630E" w:rsidRDefault="00D326F7" w:rsidP="008735BC">
      <w:pPr>
        <w:keepNext/>
        <w:ind w:firstLine="709"/>
        <w:jc w:val="both"/>
        <w:rPr>
          <w:b/>
        </w:rPr>
      </w:pPr>
      <w:r w:rsidRPr="0014630E">
        <w:rPr>
          <w:b/>
        </w:rPr>
        <w:t>Вспомогательные виды разрешенного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>Строения и здания для индивидуальной трудовой деятельности (типа столярных мастерских), летние гостевые домики,  семейные бани, надворные туалеты;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>Постройки для содержания мелкого скота и птицы;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>Хозяйственные постройки (хранение дров, инструмента, компоста);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>Гаражи или стоянки 1-3 места;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>Площадки: детские, хозяйственные, отдыха;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>Открытые спортивные площадки, теннисные корты, катки и другие аналогичные объекты;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>Опорные пункты охраны общественного порядка;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 xml:space="preserve"> Водоемы, водозаборы;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>Локальные канализационные очистные сооружения;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>Локальные очистные сооружения поверхностного стока.</w:t>
      </w:r>
    </w:p>
    <w:p w:rsidR="00D326F7" w:rsidRPr="0014630E" w:rsidRDefault="00D326F7" w:rsidP="008735BC">
      <w:pPr>
        <w:keepNext/>
        <w:ind w:firstLine="709"/>
        <w:jc w:val="both"/>
        <w:rPr>
          <w:u w:val="single"/>
        </w:rPr>
      </w:pPr>
    </w:p>
    <w:p w:rsidR="00D326F7" w:rsidRPr="0014630E" w:rsidRDefault="00D326F7" w:rsidP="008735BC">
      <w:pPr>
        <w:tabs>
          <w:tab w:val="left" w:pos="993"/>
        </w:tabs>
        <w:ind w:firstLine="709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  <w:r w:rsidR="0014630E">
        <w:rPr>
          <w:b/>
        </w:rPr>
        <w:t xml:space="preserve">, </w:t>
      </w:r>
      <w:r w:rsidR="0014630E" w:rsidRPr="0014630E">
        <w:rPr>
          <w:b/>
        </w:rPr>
        <w:t xml:space="preserve">расположенных в зоне </w:t>
      </w:r>
      <w:r w:rsidR="0014630E">
        <w:rPr>
          <w:b/>
        </w:rPr>
        <w:t>СХ-1</w:t>
      </w:r>
      <w:r w:rsidR="0014630E" w:rsidRPr="0014630E">
        <w:rPr>
          <w:b/>
        </w:rPr>
        <w:t xml:space="preserve"> </w:t>
      </w:r>
      <w:r w:rsidRPr="0014630E">
        <w:rPr>
          <w:b/>
        </w:rPr>
        <w:t xml:space="preserve"> не подлежат установлению. </w:t>
      </w:r>
    </w:p>
    <w:p w:rsidR="00D326F7" w:rsidRPr="0014630E" w:rsidRDefault="00D326F7" w:rsidP="008735BC">
      <w:pPr>
        <w:keepNext/>
        <w:ind w:firstLine="709"/>
        <w:jc w:val="both"/>
        <w:rPr>
          <w:b/>
          <w:bCs/>
        </w:rPr>
      </w:pPr>
    </w:p>
    <w:p w:rsidR="00D326F7" w:rsidRPr="0014630E" w:rsidRDefault="00D326F7" w:rsidP="008735BC">
      <w:pPr>
        <w:keepNext/>
        <w:ind w:firstLine="709"/>
        <w:jc w:val="center"/>
        <w:rPr>
          <w:b/>
          <w:bCs/>
        </w:rPr>
      </w:pPr>
      <w:r w:rsidRPr="0014630E">
        <w:rPr>
          <w:b/>
          <w:bCs/>
        </w:rPr>
        <w:t>СХ-2  ЗОНА СЕЛЬСКОХОЗЯЙСТВЕННЫХ ОБЪЕКТОВ</w:t>
      </w:r>
    </w:p>
    <w:p w:rsidR="00D326F7" w:rsidRPr="0014630E" w:rsidRDefault="00D326F7" w:rsidP="008735BC">
      <w:pPr>
        <w:ind w:firstLine="709"/>
        <w:jc w:val="both"/>
      </w:pPr>
      <w:r w:rsidRPr="0014630E">
        <w:t xml:space="preserve"> Зона, предназначенная для размещения объектов и сооружений сельскохозяйственного производства.</w:t>
      </w: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Основные виды разрешенного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proofErr w:type="gramStart"/>
      <w:r w:rsidRPr="0014630E">
        <w:t>Животноводческие комплексы, фермы, ветеринарные сельскохозяйственные станции, птицефабрики, теплицы, оранжереи, парники, сельскохозяйственные питомники;</w:t>
      </w:r>
      <w:proofErr w:type="gramEnd"/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>Предприятия по первичной переработке, расфасовке  сельскохозяйственной продукции и техническому обслуживанию сельхозпроизводства (ремонт, складирование).</w:t>
      </w:r>
    </w:p>
    <w:p w:rsidR="00D326F7" w:rsidRPr="0014630E" w:rsidRDefault="00D326F7" w:rsidP="008735BC">
      <w:pPr>
        <w:ind w:firstLine="709"/>
        <w:jc w:val="both"/>
      </w:pP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Условно разрешенные виды использования:</w:t>
      </w:r>
    </w:p>
    <w:p w:rsidR="00D326F7" w:rsidRPr="0014630E" w:rsidRDefault="00D326F7" w:rsidP="008735BC">
      <w:pPr>
        <w:numPr>
          <w:ilvl w:val="0"/>
          <w:numId w:val="14"/>
        </w:numPr>
        <w:tabs>
          <w:tab w:val="clear" w:pos="408"/>
          <w:tab w:val="num" w:pos="1276"/>
        </w:tabs>
        <w:ind w:left="1276" w:hanging="425"/>
        <w:jc w:val="both"/>
      </w:pPr>
      <w:r w:rsidRPr="0014630E">
        <w:t>Объекты торговли (магазины, рынки, ярмарки);</w:t>
      </w:r>
    </w:p>
    <w:p w:rsidR="00D326F7" w:rsidRPr="0014630E" w:rsidRDefault="00D326F7" w:rsidP="008735BC">
      <w:pPr>
        <w:numPr>
          <w:ilvl w:val="0"/>
          <w:numId w:val="14"/>
        </w:numPr>
        <w:tabs>
          <w:tab w:val="clear" w:pos="408"/>
          <w:tab w:val="num" w:pos="1276"/>
        </w:tabs>
        <w:ind w:left="1276" w:hanging="425"/>
        <w:jc w:val="both"/>
      </w:pPr>
      <w:r w:rsidRPr="0014630E">
        <w:t>Временные торговые объекты;</w:t>
      </w:r>
    </w:p>
    <w:p w:rsidR="00D326F7" w:rsidRPr="0014630E" w:rsidRDefault="00D326F7" w:rsidP="008735BC">
      <w:pPr>
        <w:numPr>
          <w:ilvl w:val="0"/>
          <w:numId w:val="14"/>
        </w:numPr>
        <w:tabs>
          <w:tab w:val="clear" w:pos="408"/>
          <w:tab w:val="num" w:pos="1276"/>
        </w:tabs>
        <w:ind w:left="1276" w:hanging="425"/>
        <w:jc w:val="both"/>
      </w:pPr>
      <w:r w:rsidRPr="0014630E">
        <w:t>Сезонные обслуживающие объекты;</w:t>
      </w:r>
    </w:p>
    <w:p w:rsidR="00D326F7" w:rsidRPr="0014630E" w:rsidRDefault="00D326F7" w:rsidP="008735BC">
      <w:pPr>
        <w:keepNext/>
        <w:numPr>
          <w:ilvl w:val="0"/>
          <w:numId w:val="14"/>
        </w:numPr>
        <w:tabs>
          <w:tab w:val="clear" w:pos="408"/>
          <w:tab w:val="num" w:pos="1276"/>
        </w:tabs>
        <w:ind w:left="1276" w:hanging="425"/>
        <w:jc w:val="both"/>
        <w:rPr>
          <w:b/>
          <w:bCs/>
          <w:u w:val="single"/>
        </w:rPr>
      </w:pPr>
      <w:r w:rsidRPr="0014630E">
        <w:t>Гостевые автостоянки;</w:t>
      </w:r>
    </w:p>
    <w:p w:rsidR="00D326F7" w:rsidRPr="0014630E" w:rsidRDefault="00D326F7" w:rsidP="008735BC">
      <w:pPr>
        <w:keepNext/>
        <w:numPr>
          <w:ilvl w:val="0"/>
          <w:numId w:val="14"/>
        </w:numPr>
        <w:tabs>
          <w:tab w:val="clear" w:pos="408"/>
          <w:tab w:val="num" w:pos="1276"/>
        </w:tabs>
        <w:ind w:left="1276" w:hanging="425"/>
        <w:jc w:val="both"/>
        <w:rPr>
          <w:b/>
          <w:bCs/>
          <w:u w:val="single"/>
        </w:rPr>
      </w:pPr>
      <w:r w:rsidRPr="0014630E">
        <w:t>Гаражи и автостоянки грузовых, ведомственных, легковых  автомобилей;</w:t>
      </w:r>
    </w:p>
    <w:p w:rsidR="00D326F7" w:rsidRPr="0014630E" w:rsidRDefault="00D326F7" w:rsidP="008735BC">
      <w:pPr>
        <w:numPr>
          <w:ilvl w:val="0"/>
          <w:numId w:val="14"/>
        </w:numPr>
        <w:tabs>
          <w:tab w:val="clear" w:pos="408"/>
          <w:tab w:val="left" w:pos="360"/>
          <w:tab w:val="num" w:pos="1276"/>
        </w:tabs>
        <w:ind w:left="1276" w:hanging="425"/>
        <w:jc w:val="both"/>
      </w:pPr>
      <w:r w:rsidRPr="0014630E">
        <w:t>Антенны сотовой, радиорелейной и спутниковой связи.</w:t>
      </w:r>
    </w:p>
    <w:p w:rsidR="00D326F7" w:rsidRDefault="00D326F7" w:rsidP="008735BC">
      <w:pPr>
        <w:ind w:firstLine="709"/>
        <w:jc w:val="both"/>
      </w:pPr>
    </w:p>
    <w:p w:rsidR="00254D9F" w:rsidRPr="0014630E" w:rsidRDefault="00254D9F" w:rsidP="008735BC">
      <w:pPr>
        <w:ind w:firstLine="709"/>
        <w:jc w:val="both"/>
      </w:pP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lastRenderedPageBreak/>
        <w:t>Вспомогательные виды разрешенного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>Объекты, технологически связанные с назначением основного вида зоны;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>Площадки хозяйственные;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>Пункты оказания первой медицинской помощи.</w:t>
      </w:r>
    </w:p>
    <w:p w:rsidR="00D326F7" w:rsidRPr="0014630E" w:rsidRDefault="00D326F7" w:rsidP="008735BC">
      <w:pPr>
        <w:tabs>
          <w:tab w:val="left" w:pos="1276"/>
        </w:tabs>
        <w:ind w:left="1276"/>
        <w:jc w:val="both"/>
      </w:pPr>
    </w:p>
    <w:p w:rsidR="00D326F7" w:rsidRPr="0014630E" w:rsidRDefault="00D326F7" w:rsidP="008735BC">
      <w:pPr>
        <w:tabs>
          <w:tab w:val="left" w:pos="993"/>
        </w:tabs>
        <w:ind w:firstLine="709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  <w:r w:rsidR="0014630E">
        <w:rPr>
          <w:b/>
        </w:rPr>
        <w:t>,</w:t>
      </w:r>
      <w:r w:rsidR="0014630E" w:rsidRPr="0014630E">
        <w:rPr>
          <w:b/>
        </w:rPr>
        <w:t xml:space="preserve"> расположенных в зоне </w:t>
      </w:r>
      <w:r w:rsidR="0014630E">
        <w:rPr>
          <w:b/>
        </w:rPr>
        <w:t>СХ-2</w:t>
      </w:r>
      <w:r w:rsidR="0014630E" w:rsidRPr="0014630E">
        <w:rPr>
          <w:b/>
        </w:rPr>
        <w:t xml:space="preserve"> </w:t>
      </w:r>
      <w:r w:rsidRPr="0014630E">
        <w:rPr>
          <w:b/>
        </w:rPr>
        <w:t xml:space="preserve"> не подлежат установлению. </w:t>
      </w:r>
    </w:p>
    <w:p w:rsidR="00D326F7" w:rsidRPr="0014630E" w:rsidRDefault="00D326F7" w:rsidP="008735BC">
      <w:pPr>
        <w:keepNext/>
        <w:ind w:firstLine="709"/>
        <w:jc w:val="both"/>
        <w:rPr>
          <w:b/>
          <w:u w:val="single"/>
        </w:rPr>
      </w:pPr>
    </w:p>
    <w:p w:rsidR="00D326F7" w:rsidRPr="0014630E" w:rsidRDefault="00D326F7" w:rsidP="008735BC">
      <w:pPr>
        <w:keepNext/>
        <w:ind w:firstLine="709"/>
        <w:jc w:val="center"/>
        <w:rPr>
          <w:b/>
          <w:bCs/>
        </w:rPr>
      </w:pPr>
      <w:bookmarkStart w:id="76" w:name="_Toc318302575"/>
      <w:bookmarkStart w:id="77" w:name="_Toc322540660"/>
      <w:bookmarkStart w:id="78" w:name="_Toc322625189"/>
      <w:bookmarkEnd w:id="73"/>
      <w:bookmarkEnd w:id="74"/>
      <w:bookmarkEnd w:id="75"/>
      <w:r w:rsidRPr="0014630E">
        <w:rPr>
          <w:b/>
          <w:bCs/>
        </w:rPr>
        <w:t>СХ-3 ЗОНА СЕЛЬСКОХОЗЯЙСТВЕННЫХ УГОДИЙ</w:t>
      </w:r>
    </w:p>
    <w:p w:rsidR="00D326F7" w:rsidRPr="0014630E" w:rsidRDefault="00D326F7" w:rsidP="008735BC">
      <w:pPr>
        <w:keepNext/>
        <w:ind w:firstLine="709"/>
        <w:jc w:val="both"/>
        <w:rPr>
          <w:bCs/>
        </w:rPr>
      </w:pPr>
      <w:r w:rsidRPr="0014630E">
        <w:rPr>
          <w:bCs/>
        </w:rPr>
        <w:t>Зона, предназначенная для ведения сельского хозяйства</w:t>
      </w:r>
    </w:p>
    <w:p w:rsidR="00D326F7" w:rsidRPr="0014630E" w:rsidRDefault="00D326F7" w:rsidP="008735BC">
      <w:pPr>
        <w:keepNext/>
        <w:ind w:firstLine="709"/>
        <w:jc w:val="both"/>
        <w:rPr>
          <w:bCs/>
        </w:rPr>
      </w:pPr>
    </w:p>
    <w:p w:rsidR="00D326F7" w:rsidRPr="0014630E" w:rsidRDefault="00D326F7" w:rsidP="008735BC">
      <w:pPr>
        <w:keepNext/>
        <w:ind w:firstLine="709"/>
        <w:jc w:val="both"/>
        <w:rPr>
          <w:b/>
          <w:bCs/>
        </w:rPr>
      </w:pPr>
      <w:r w:rsidRPr="0014630E">
        <w:rPr>
          <w:b/>
          <w:bCs/>
        </w:rPr>
        <w:t>Основные виды разрешенного использования:</w:t>
      </w:r>
    </w:p>
    <w:p w:rsidR="00D326F7" w:rsidRPr="0014630E" w:rsidRDefault="00D326F7" w:rsidP="008735BC">
      <w:pPr>
        <w:keepNext/>
        <w:numPr>
          <w:ilvl w:val="0"/>
          <w:numId w:val="28"/>
        </w:numPr>
        <w:tabs>
          <w:tab w:val="left" w:pos="1276"/>
        </w:tabs>
        <w:ind w:left="1276" w:hanging="425"/>
        <w:jc w:val="both"/>
        <w:rPr>
          <w:bCs/>
        </w:rPr>
      </w:pPr>
      <w:r w:rsidRPr="0014630E">
        <w:rPr>
          <w:bCs/>
        </w:rPr>
        <w:t>Пашни, сенокосы, пастбища;</w:t>
      </w:r>
    </w:p>
    <w:p w:rsidR="00D326F7" w:rsidRPr="0014630E" w:rsidRDefault="00D326F7" w:rsidP="008735BC">
      <w:pPr>
        <w:keepNext/>
        <w:numPr>
          <w:ilvl w:val="0"/>
          <w:numId w:val="28"/>
        </w:numPr>
        <w:tabs>
          <w:tab w:val="left" w:pos="1276"/>
        </w:tabs>
        <w:ind w:left="1276" w:hanging="425"/>
        <w:jc w:val="both"/>
        <w:rPr>
          <w:bCs/>
        </w:rPr>
      </w:pPr>
      <w:r w:rsidRPr="0014630E">
        <w:rPr>
          <w:bCs/>
        </w:rPr>
        <w:t>Сады, огороды, палисадники.</w:t>
      </w:r>
    </w:p>
    <w:p w:rsidR="00D326F7" w:rsidRPr="0014630E" w:rsidRDefault="00D326F7" w:rsidP="008735BC">
      <w:pPr>
        <w:ind w:firstLine="709"/>
        <w:jc w:val="both"/>
        <w:rPr>
          <w:b/>
        </w:rPr>
      </w:pP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Условно разрешенные виды использования:</w:t>
      </w:r>
    </w:p>
    <w:p w:rsidR="00D326F7" w:rsidRPr="0014630E" w:rsidRDefault="00D326F7" w:rsidP="008735BC">
      <w:pPr>
        <w:keepNext/>
        <w:numPr>
          <w:ilvl w:val="0"/>
          <w:numId w:val="28"/>
        </w:numPr>
        <w:tabs>
          <w:tab w:val="left" w:pos="1276"/>
        </w:tabs>
        <w:ind w:left="1276" w:hanging="425"/>
        <w:jc w:val="both"/>
        <w:rPr>
          <w:bCs/>
        </w:rPr>
      </w:pPr>
      <w:r w:rsidRPr="0014630E">
        <w:rPr>
          <w:bCs/>
        </w:rPr>
        <w:t>Временные торговые объекты;</w:t>
      </w:r>
    </w:p>
    <w:p w:rsidR="00D326F7" w:rsidRPr="0014630E" w:rsidRDefault="00D326F7" w:rsidP="008735BC">
      <w:pPr>
        <w:keepNext/>
        <w:numPr>
          <w:ilvl w:val="0"/>
          <w:numId w:val="28"/>
        </w:numPr>
        <w:tabs>
          <w:tab w:val="left" w:pos="1276"/>
        </w:tabs>
        <w:ind w:left="1276" w:hanging="425"/>
        <w:jc w:val="both"/>
        <w:rPr>
          <w:bCs/>
        </w:rPr>
      </w:pPr>
      <w:r w:rsidRPr="0014630E">
        <w:rPr>
          <w:bCs/>
        </w:rPr>
        <w:t>Сезонные обслуживающие объекты;</w:t>
      </w:r>
    </w:p>
    <w:p w:rsidR="00D326F7" w:rsidRPr="0014630E" w:rsidRDefault="00D326F7" w:rsidP="008735BC">
      <w:pPr>
        <w:keepNext/>
        <w:numPr>
          <w:ilvl w:val="0"/>
          <w:numId w:val="28"/>
        </w:numPr>
        <w:tabs>
          <w:tab w:val="left" w:pos="1276"/>
        </w:tabs>
        <w:ind w:left="1276" w:hanging="425"/>
        <w:jc w:val="both"/>
        <w:rPr>
          <w:bCs/>
        </w:rPr>
      </w:pPr>
      <w:r w:rsidRPr="0014630E">
        <w:rPr>
          <w:bCs/>
        </w:rPr>
        <w:t>Гостевые автостоянки;</w:t>
      </w:r>
    </w:p>
    <w:p w:rsidR="00D326F7" w:rsidRPr="0014630E" w:rsidRDefault="00D326F7" w:rsidP="008735BC">
      <w:pPr>
        <w:keepNext/>
        <w:numPr>
          <w:ilvl w:val="0"/>
          <w:numId w:val="28"/>
        </w:numPr>
        <w:tabs>
          <w:tab w:val="left" w:pos="1276"/>
        </w:tabs>
        <w:ind w:left="1276" w:hanging="425"/>
        <w:jc w:val="both"/>
        <w:rPr>
          <w:bCs/>
        </w:rPr>
      </w:pPr>
      <w:r w:rsidRPr="0014630E">
        <w:rPr>
          <w:bCs/>
        </w:rPr>
        <w:t>Антенны сотовой, радиорелейной и спутниковой связи.</w:t>
      </w:r>
    </w:p>
    <w:p w:rsidR="00D326F7" w:rsidRPr="0014630E" w:rsidRDefault="00D326F7" w:rsidP="008735BC">
      <w:pPr>
        <w:ind w:firstLine="709"/>
        <w:jc w:val="both"/>
      </w:pP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Вспомогательные виды разрешенного использования:</w:t>
      </w:r>
    </w:p>
    <w:p w:rsidR="00D326F7" w:rsidRPr="0014630E" w:rsidRDefault="00D326F7" w:rsidP="008735BC">
      <w:pPr>
        <w:keepNext/>
        <w:numPr>
          <w:ilvl w:val="0"/>
          <w:numId w:val="28"/>
        </w:numPr>
        <w:tabs>
          <w:tab w:val="left" w:pos="1276"/>
        </w:tabs>
        <w:ind w:left="1276" w:hanging="425"/>
        <w:jc w:val="both"/>
        <w:rPr>
          <w:bCs/>
        </w:rPr>
      </w:pPr>
      <w:r w:rsidRPr="0014630E">
        <w:rPr>
          <w:bCs/>
        </w:rPr>
        <w:t>Некапитальные вспомогательные строения.</w:t>
      </w:r>
    </w:p>
    <w:p w:rsidR="00D326F7" w:rsidRPr="0014630E" w:rsidRDefault="00D326F7" w:rsidP="008735BC">
      <w:pPr>
        <w:keepNext/>
        <w:ind w:left="720" w:firstLine="709"/>
        <w:jc w:val="both"/>
        <w:rPr>
          <w:bCs/>
        </w:rPr>
      </w:pPr>
    </w:p>
    <w:p w:rsidR="00D326F7" w:rsidRPr="0014630E" w:rsidRDefault="00D326F7" w:rsidP="008735BC">
      <w:pPr>
        <w:tabs>
          <w:tab w:val="left" w:pos="993"/>
        </w:tabs>
        <w:ind w:firstLine="709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  <w:r w:rsidR="0014630E">
        <w:rPr>
          <w:b/>
        </w:rPr>
        <w:t xml:space="preserve">, </w:t>
      </w:r>
      <w:r w:rsidR="0014630E" w:rsidRPr="0014630E">
        <w:rPr>
          <w:b/>
        </w:rPr>
        <w:t xml:space="preserve">расположенных в зоне </w:t>
      </w:r>
      <w:r w:rsidR="0014630E">
        <w:rPr>
          <w:b/>
        </w:rPr>
        <w:t>СХ-3</w:t>
      </w:r>
      <w:r w:rsidR="0014630E" w:rsidRPr="0014630E">
        <w:rPr>
          <w:b/>
        </w:rPr>
        <w:t xml:space="preserve"> </w:t>
      </w:r>
      <w:r w:rsidRPr="0014630E">
        <w:rPr>
          <w:b/>
        </w:rPr>
        <w:t xml:space="preserve"> не подлежат установлению. </w:t>
      </w:r>
    </w:p>
    <w:p w:rsidR="00D326F7" w:rsidRPr="0014630E" w:rsidRDefault="00D326F7" w:rsidP="008735BC">
      <w:pPr>
        <w:widowControl w:val="0"/>
        <w:autoSpaceDE w:val="0"/>
        <w:autoSpaceDN w:val="0"/>
        <w:adjustRightInd w:val="0"/>
        <w:ind w:left="426" w:firstLine="709"/>
        <w:jc w:val="both"/>
      </w:pPr>
    </w:p>
    <w:p w:rsidR="00D326F7" w:rsidRPr="0014630E" w:rsidRDefault="00D326F7" w:rsidP="008735BC">
      <w:pPr>
        <w:keepNext/>
        <w:ind w:firstLine="709"/>
        <w:jc w:val="center"/>
        <w:outlineLvl w:val="0"/>
        <w:rPr>
          <w:b/>
          <w:u w:val="single"/>
        </w:rPr>
      </w:pPr>
      <w:bookmarkStart w:id="79" w:name="_Toc334462431"/>
      <w:r w:rsidRPr="0014630E">
        <w:rPr>
          <w:b/>
          <w:u w:val="single"/>
        </w:rPr>
        <w:t>ЗОНЫ СПЕЦИАЛЬНОГО НАЗНАЧЕНИЯ</w:t>
      </w:r>
      <w:bookmarkEnd w:id="76"/>
      <w:bookmarkEnd w:id="77"/>
      <w:bookmarkEnd w:id="78"/>
      <w:bookmarkEnd w:id="79"/>
    </w:p>
    <w:p w:rsidR="00D326F7" w:rsidRPr="0014630E" w:rsidRDefault="00D326F7" w:rsidP="008735BC">
      <w:pPr>
        <w:keepNext/>
        <w:ind w:firstLine="709"/>
        <w:jc w:val="center"/>
        <w:outlineLvl w:val="0"/>
        <w:rPr>
          <w:b/>
        </w:rPr>
      </w:pPr>
      <w:bookmarkStart w:id="80" w:name="_Toc318302576"/>
      <w:bookmarkStart w:id="81" w:name="_Toc322540661"/>
      <w:bookmarkStart w:id="82" w:name="_Toc322625190"/>
      <w:bookmarkStart w:id="83" w:name="_Toc334462432"/>
      <w:r w:rsidRPr="0014630E">
        <w:rPr>
          <w:b/>
        </w:rPr>
        <w:t>С-1 ЗОНА КЛАДБИЩ</w:t>
      </w:r>
      <w:bookmarkEnd w:id="80"/>
      <w:bookmarkEnd w:id="81"/>
      <w:bookmarkEnd w:id="82"/>
      <w:bookmarkEnd w:id="83"/>
    </w:p>
    <w:p w:rsidR="00D326F7" w:rsidRPr="0014630E" w:rsidRDefault="00D326F7" w:rsidP="008735BC">
      <w:pPr>
        <w:ind w:firstLine="709"/>
        <w:jc w:val="both"/>
      </w:pPr>
      <w:r w:rsidRPr="0014630E">
        <w:t>Зона предназначена для размещения кладбищ, колумбариев. Порядок использования территории определяется с учетом требований государственных градостроительных нормативов и правил, специальных нормативов.</w:t>
      </w:r>
    </w:p>
    <w:p w:rsidR="00D326F7" w:rsidRPr="0014630E" w:rsidRDefault="00D326F7" w:rsidP="008735BC">
      <w:pPr>
        <w:ind w:firstLine="709"/>
        <w:jc w:val="both"/>
      </w:pPr>
      <w:r w:rsidRPr="0014630E">
        <w:t xml:space="preserve">Площадь земельного участка кладбища - не более </w:t>
      </w:r>
      <w:smartTag w:uri="urn:schemas-microsoft-com:office:smarttags" w:element="metricconverter">
        <w:smartTagPr>
          <w:attr w:name="ProductID" w:val="40 га"/>
        </w:smartTagPr>
        <w:r w:rsidRPr="0014630E">
          <w:t>40 га</w:t>
        </w:r>
      </w:smartTag>
      <w:r w:rsidRPr="0014630E">
        <w:t>.</w:t>
      </w:r>
    </w:p>
    <w:p w:rsidR="00D326F7" w:rsidRPr="0014630E" w:rsidRDefault="00D326F7" w:rsidP="008735BC">
      <w:pPr>
        <w:ind w:firstLine="709"/>
        <w:jc w:val="both"/>
      </w:pP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 xml:space="preserve">Основные виды разрешенного использования: 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360"/>
          <w:tab w:val="num" w:pos="1276"/>
        </w:tabs>
        <w:ind w:left="360" w:firstLine="709"/>
        <w:jc w:val="both"/>
      </w:pPr>
      <w:r w:rsidRPr="0014630E">
        <w:t>Кладбища, бюро похоронного обслуживания;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360"/>
          <w:tab w:val="num" w:pos="1276"/>
        </w:tabs>
        <w:ind w:left="360" w:firstLine="709"/>
        <w:jc w:val="both"/>
      </w:pPr>
      <w:r w:rsidRPr="0014630E">
        <w:t>Конфессиональные объекты;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360"/>
          <w:tab w:val="num" w:pos="1276"/>
        </w:tabs>
        <w:ind w:left="360" w:firstLine="709"/>
        <w:jc w:val="both"/>
      </w:pPr>
      <w:r w:rsidRPr="0014630E">
        <w:t>Озеленение специального назначения;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360"/>
          <w:tab w:val="num" w:pos="1276"/>
        </w:tabs>
        <w:ind w:left="360" w:firstLine="709"/>
        <w:jc w:val="both"/>
      </w:pPr>
      <w:r w:rsidRPr="0014630E">
        <w:t>Мемориалы.</w:t>
      </w:r>
    </w:p>
    <w:p w:rsidR="00D326F7" w:rsidRPr="0014630E" w:rsidRDefault="00D326F7" w:rsidP="008735BC">
      <w:pPr>
        <w:ind w:firstLine="709"/>
        <w:jc w:val="both"/>
      </w:pP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Условно разрешенные виды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>Отдельно стоящие объекты торговли;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>Опорные пункты охраны общественного порядка.</w:t>
      </w:r>
    </w:p>
    <w:p w:rsidR="00D326F7" w:rsidRPr="0014630E" w:rsidRDefault="00D326F7" w:rsidP="008735BC">
      <w:pPr>
        <w:ind w:firstLine="709"/>
        <w:jc w:val="both"/>
      </w:pP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Вспомогательные виды разрешенного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>Объекты, технологически связанные с основным назначением зоны  (хозяйственные  постройки, мастерские и др.);</w:t>
      </w:r>
    </w:p>
    <w:p w:rsidR="00D326F7" w:rsidRPr="00254D9F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  <w:rPr>
          <w:u w:val="single"/>
        </w:rPr>
      </w:pPr>
      <w:r w:rsidRPr="0014630E">
        <w:t>Автостоянки для посетителей.</w:t>
      </w:r>
    </w:p>
    <w:p w:rsidR="00254D9F" w:rsidRPr="0014630E" w:rsidRDefault="00254D9F" w:rsidP="00A035E2">
      <w:pPr>
        <w:tabs>
          <w:tab w:val="left" w:pos="1276"/>
        </w:tabs>
        <w:ind w:left="851"/>
        <w:jc w:val="both"/>
        <w:rPr>
          <w:u w:val="single"/>
        </w:rPr>
      </w:pPr>
    </w:p>
    <w:p w:rsidR="00D326F7" w:rsidRPr="0014630E" w:rsidRDefault="00D326F7" w:rsidP="008735BC">
      <w:pPr>
        <w:tabs>
          <w:tab w:val="left" w:pos="993"/>
        </w:tabs>
        <w:jc w:val="both"/>
        <w:rPr>
          <w:b/>
        </w:rPr>
      </w:pPr>
    </w:p>
    <w:p w:rsidR="00D326F7" w:rsidRPr="0014630E" w:rsidRDefault="00D326F7" w:rsidP="008735BC">
      <w:pPr>
        <w:tabs>
          <w:tab w:val="left" w:pos="993"/>
        </w:tabs>
        <w:ind w:firstLine="709"/>
        <w:jc w:val="both"/>
        <w:rPr>
          <w:b/>
        </w:rPr>
      </w:pPr>
      <w:r w:rsidRPr="0014630E">
        <w:rPr>
          <w:b/>
        </w:rPr>
        <w:lastRenderedPageBreak/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  <w:r w:rsidR="0014630E">
        <w:rPr>
          <w:b/>
        </w:rPr>
        <w:t xml:space="preserve">, </w:t>
      </w:r>
      <w:r w:rsidR="0014630E" w:rsidRPr="0014630E">
        <w:rPr>
          <w:b/>
        </w:rPr>
        <w:t xml:space="preserve">расположенных в зоне </w:t>
      </w:r>
      <w:r w:rsidR="0014630E">
        <w:rPr>
          <w:b/>
        </w:rPr>
        <w:t>С-1</w:t>
      </w:r>
      <w:r w:rsidR="0014630E" w:rsidRPr="0014630E">
        <w:rPr>
          <w:b/>
        </w:rPr>
        <w:t xml:space="preserve"> </w:t>
      </w:r>
      <w:r w:rsidRPr="0014630E">
        <w:rPr>
          <w:b/>
        </w:rPr>
        <w:t xml:space="preserve"> не подлежат установлению. </w:t>
      </w:r>
    </w:p>
    <w:p w:rsidR="00D326F7" w:rsidRPr="0014630E" w:rsidRDefault="00D326F7" w:rsidP="008735BC">
      <w:pPr>
        <w:keepNext/>
        <w:ind w:firstLine="709"/>
        <w:jc w:val="both"/>
        <w:rPr>
          <w:b/>
        </w:rPr>
      </w:pPr>
    </w:p>
    <w:p w:rsidR="00D326F7" w:rsidRPr="0014630E" w:rsidRDefault="00D326F7" w:rsidP="008735BC">
      <w:pPr>
        <w:keepNext/>
        <w:ind w:firstLine="709"/>
        <w:jc w:val="center"/>
        <w:rPr>
          <w:b/>
        </w:rPr>
      </w:pPr>
      <w:r w:rsidRPr="0014630E">
        <w:rPr>
          <w:b/>
        </w:rPr>
        <w:t>С-2 ЗОНА ОЗЕЛЕНЕНИЯ СПЕЦИАЛЬНОГО НАЗНАЧЕНИЯ</w:t>
      </w:r>
    </w:p>
    <w:p w:rsidR="00D326F7" w:rsidRPr="0014630E" w:rsidRDefault="00D326F7" w:rsidP="008735BC">
      <w:pPr>
        <w:ind w:firstLine="709"/>
        <w:jc w:val="both"/>
      </w:pPr>
      <w:r w:rsidRPr="0014630E">
        <w:t>Зона предназначена для организации и благоустройства санитарно-защитных зон в соответствии с действующими нормативами.</w:t>
      </w:r>
    </w:p>
    <w:p w:rsidR="00D326F7" w:rsidRPr="0014630E" w:rsidRDefault="00D326F7" w:rsidP="008735BC">
      <w:pPr>
        <w:ind w:firstLine="709"/>
        <w:jc w:val="both"/>
      </w:pPr>
      <w:r w:rsidRPr="0014630E">
        <w:t>Зона предназначена для организации и благоустройства санитарно-защитных зон в соответствии с действующими нормативами.</w:t>
      </w: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Основные виды разрешенного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>Озеленение специального назначения (озеленение санитарно-защитных зон и др.);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>Антенны сотовой, радиорелейной и спутниковой связи.</w:t>
      </w: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Условно разрешенные виды использования:</w:t>
      </w:r>
    </w:p>
    <w:p w:rsidR="00D326F7" w:rsidRPr="0014630E" w:rsidRDefault="00D326F7" w:rsidP="008735BC">
      <w:pPr>
        <w:tabs>
          <w:tab w:val="left" w:pos="1276"/>
        </w:tabs>
        <w:ind w:left="1276" w:hanging="425"/>
        <w:jc w:val="both"/>
      </w:pPr>
      <w:r w:rsidRPr="0014630E">
        <w:t>-    Производственные и коммунально-складские объекты без увеличения  установленной санитарно-защитной зоны.</w:t>
      </w: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Вспомогательные виды разрешенного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360"/>
        </w:tabs>
        <w:ind w:left="360" w:firstLine="709"/>
        <w:jc w:val="both"/>
      </w:pPr>
      <w:r w:rsidRPr="0014630E">
        <w:t>Площадки для выгула собак;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360"/>
        </w:tabs>
        <w:ind w:left="360" w:firstLine="709"/>
        <w:jc w:val="both"/>
      </w:pPr>
      <w:r w:rsidRPr="0014630E">
        <w:t>Гаражи и стоянки  индивидуальных легковых автомобилей;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360"/>
        </w:tabs>
        <w:ind w:left="360" w:firstLine="709"/>
        <w:jc w:val="both"/>
      </w:pPr>
      <w:r w:rsidRPr="0014630E">
        <w:t>Гаражи и стоянки грузового и ведомственного транспорта.</w:t>
      </w:r>
    </w:p>
    <w:p w:rsidR="00D326F7" w:rsidRPr="0014630E" w:rsidRDefault="00D326F7" w:rsidP="008735BC">
      <w:pPr>
        <w:tabs>
          <w:tab w:val="left" w:pos="360"/>
        </w:tabs>
        <w:ind w:left="360" w:firstLine="709"/>
        <w:jc w:val="both"/>
      </w:pPr>
    </w:p>
    <w:p w:rsidR="00D326F7" w:rsidRPr="0014630E" w:rsidRDefault="00D326F7" w:rsidP="008735BC">
      <w:pPr>
        <w:tabs>
          <w:tab w:val="left" w:pos="993"/>
        </w:tabs>
        <w:ind w:firstLine="709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  <w:r w:rsidR="0014630E">
        <w:rPr>
          <w:b/>
        </w:rPr>
        <w:t xml:space="preserve">, </w:t>
      </w:r>
      <w:r w:rsidR="0014630E" w:rsidRPr="0014630E">
        <w:rPr>
          <w:b/>
        </w:rPr>
        <w:t xml:space="preserve">расположенных в зоне </w:t>
      </w:r>
      <w:r w:rsidR="0014630E">
        <w:rPr>
          <w:b/>
        </w:rPr>
        <w:t>С-2</w:t>
      </w:r>
      <w:r w:rsidR="0014630E" w:rsidRPr="0014630E">
        <w:rPr>
          <w:b/>
        </w:rPr>
        <w:t xml:space="preserve"> </w:t>
      </w:r>
      <w:r w:rsidRPr="0014630E">
        <w:rPr>
          <w:b/>
        </w:rPr>
        <w:t xml:space="preserve"> не подлежат установлению. </w:t>
      </w:r>
    </w:p>
    <w:p w:rsidR="009B5972" w:rsidRPr="0014630E" w:rsidRDefault="009B5972" w:rsidP="008735BC"/>
    <w:sectPr w:rsidR="009B5972" w:rsidRPr="0014630E" w:rsidSect="00D326F7">
      <w:footerReference w:type="default" r:id="rId8"/>
      <w:pgSz w:w="11906" w:h="16838"/>
      <w:pgMar w:top="1134" w:right="566" w:bottom="1134" w:left="851" w:header="709" w:footer="1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009F" w:rsidRDefault="00A9009F" w:rsidP="000E7B3F">
      <w:r>
        <w:separator/>
      </w:r>
    </w:p>
  </w:endnote>
  <w:endnote w:type="continuationSeparator" w:id="1">
    <w:p w:rsidR="00A9009F" w:rsidRDefault="00A9009F" w:rsidP="000E7B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DF340812-95CF-42C3-AA5F-C2E1AFAF83F0}"/>
    <w:embedBold r:id="rId2" w:fontKey="{D074964D-C018-4802-BA27-F12E1324285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47373A9F-5303-4D77-9223-A601927BFBDE}"/>
    <w:embedBold r:id="rId4" w:fontKey="{A686F353-02D4-4901-84C0-3D68D1CB7602}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  <w:embedRegular r:id="rId5" w:fontKey="{625DFC5A-FCFC-4434-A8BB-8DE52C73937F}"/>
    <w:embedItalic r:id="rId6" w:fontKey="{D69D2841-6ECC-4696-AD54-63E7C7D98A0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7" w:fontKey="{8597F8C0-66B1-4CFF-BC7B-F0AF45A729D7}"/>
    <w:embedItalic r:id="rId8" w:fontKey="{1B6A53B7-9062-46C0-BCDA-C2711A73CB03}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  <w:embedRegular r:id="rId9" w:fontKey="{68F61EA0-406E-4431-8D4A-8A6DB4FA4F45}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10" w:fontKey="{4D96FF53-7783-4BD8-B12C-4DC966BE3E1D}"/>
    <w:embedBoldItalic r:id="rId11" w:fontKey="{7B050294-2DFC-4E8B-BB38-5128F2A0FB31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  <w:embedBoldItalic r:id="rId12" w:fontKey="{62ECA88F-A9D3-4B99-AA5B-DB4CF95F689F}"/>
  </w:font>
  <w:font w:name="FuturisXCond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52423"/>
      <w:docPartObj>
        <w:docPartGallery w:val="Page Numbers (Bottom of Page)"/>
        <w:docPartUnique/>
      </w:docPartObj>
    </w:sdtPr>
    <w:sdtContent>
      <w:p w:rsidR="00A9009F" w:rsidRDefault="00A9009F">
        <w:pPr>
          <w:pStyle w:val="af"/>
          <w:jc w:val="center"/>
        </w:pPr>
        <w:fldSimple w:instr=" PAGE   \* MERGEFORMAT ">
          <w:r w:rsidR="002E2045">
            <w:rPr>
              <w:noProof/>
            </w:rPr>
            <w:t>1</w:t>
          </w:r>
        </w:fldSimple>
      </w:p>
    </w:sdtContent>
  </w:sdt>
  <w:p w:rsidR="00A9009F" w:rsidRDefault="00A9009F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009F" w:rsidRDefault="00A9009F" w:rsidP="000E7B3F">
      <w:r>
        <w:separator/>
      </w:r>
    </w:p>
  </w:footnote>
  <w:footnote w:type="continuationSeparator" w:id="1">
    <w:p w:rsidR="00A9009F" w:rsidRDefault="00A9009F" w:rsidP="000E7B3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6FE5BF2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E00040E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A5A0584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C02C286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7F49262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6EA57AC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6A6B6B0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7F851F0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2CA361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0761A3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3"/>
    <w:multiLevelType w:val="multilevel"/>
    <w:tmpl w:val="00000003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1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1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1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1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1">
    <w:nsid w:val="00000016"/>
    <w:multiLevelType w:val="singleLevel"/>
    <w:tmpl w:val="00000016"/>
    <w:name w:val="WW8Num22"/>
    <w:lvl w:ilvl="0">
      <w:start w:val="1"/>
      <w:numFmt w:val="bullet"/>
      <w:lvlText w:val="-"/>
      <w:lvlJc w:val="left"/>
      <w:pPr>
        <w:tabs>
          <w:tab w:val="num" w:pos="408"/>
        </w:tabs>
        <w:ind w:left="408" w:hanging="408"/>
      </w:pPr>
      <w:rPr>
        <w:rFonts w:ascii="Times New Roman" w:hAnsi="Times New Roman"/>
        <w:b/>
      </w:rPr>
    </w:lvl>
  </w:abstractNum>
  <w:abstractNum w:abstractNumId="12">
    <w:nsid w:val="0A116CC2"/>
    <w:multiLevelType w:val="hybridMultilevel"/>
    <w:tmpl w:val="0388BDEC"/>
    <w:lvl w:ilvl="0" w:tplc="C20CC770">
      <w:start w:val="1"/>
      <w:numFmt w:val="decimal"/>
      <w:lvlText w:val="%1."/>
      <w:lvlJc w:val="left"/>
      <w:pPr>
        <w:ind w:left="171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3">
    <w:nsid w:val="0BA57A45"/>
    <w:multiLevelType w:val="hybridMultilevel"/>
    <w:tmpl w:val="D28035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17D21BD3"/>
    <w:multiLevelType w:val="hybridMultilevel"/>
    <w:tmpl w:val="46A0F874"/>
    <w:lvl w:ilvl="0" w:tplc="B40E1A2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7B21604"/>
    <w:multiLevelType w:val="hybridMultilevel"/>
    <w:tmpl w:val="42700CC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2C3F1C4D"/>
    <w:multiLevelType w:val="hybridMultilevel"/>
    <w:tmpl w:val="CD9A4132"/>
    <w:lvl w:ilvl="0" w:tplc="933AA75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7">
    <w:nsid w:val="2DAC5610"/>
    <w:multiLevelType w:val="singleLevel"/>
    <w:tmpl w:val="B54CC602"/>
    <w:lvl w:ilvl="0">
      <w:start w:val="4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18">
    <w:nsid w:val="372370CD"/>
    <w:multiLevelType w:val="hybridMultilevel"/>
    <w:tmpl w:val="70DE6B5A"/>
    <w:lvl w:ilvl="0" w:tplc="8EB8A3FC">
      <w:start w:val="1"/>
      <w:numFmt w:val="bullet"/>
      <w:lvlText w:val="–"/>
      <w:lvlJc w:val="left"/>
      <w:pPr>
        <w:ind w:left="765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2A24FE"/>
    <w:multiLevelType w:val="hybridMultilevel"/>
    <w:tmpl w:val="A738A7CC"/>
    <w:lvl w:ilvl="0" w:tplc="00000005">
      <w:start w:val="1"/>
      <w:numFmt w:val="bullet"/>
      <w:lvlText w:val=""/>
      <w:lvlJc w:val="left"/>
      <w:pPr>
        <w:tabs>
          <w:tab w:val="num" w:pos="1724"/>
        </w:tabs>
        <w:ind w:left="1724" w:hanging="284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0">
    <w:nsid w:val="3E3E1610"/>
    <w:multiLevelType w:val="hybridMultilevel"/>
    <w:tmpl w:val="50CE5C02"/>
    <w:lvl w:ilvl="0" w:tplc="B40E1A2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822154E"/>
    <w:multiLevelType w:val="singleLevel"/>
    <w:tmpl w:val="B40E1A2C"/>
    <w:lvl w:ilvl="0">
      <w:start w:val="1"/>
      <w:numFmt w:val="bullet"/>
      <w:lvlText w:val="-"/>
      <w:lvlJc w:val="left"/>
      <w:pPr>
        <w:tabs>
          <w:tab w:val="num" w:pos="408"/>
        </w:tabs>
        <w:ind w:left="408" w:hanging="408"/>
      </w:pPr>
      <w:rPr>
        <w:rFonts w:ascii="Times New Roman" w:hAnsi="Times New Roman" w:hint="default"/>
      </w:rPr>
    </w:lvl>
  </w:abstractNum>
  <w:abstractNum w:abstractNumId="22">
    <w:nsid w:val="4C4D6456"/>
    <w:multiLevelType w:val="hybridMultilevel"/>
    <w:tmpl w:val="1DC67F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F314605"/>
    <w:multiLevelType w:val="multilevel"/>
    <w:tmpl w:val="5AEC7CB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cs="Times New Roman" w:hint="default"/>
      </w:rPr>
    </w:lvl>
  </w:abstractNum>
  <w:abstractNum w:abstractNumId="24">
    <w:nsid w:val="571B6B36"/>
    <w:multiLevelType w:val="hybridMultilevel"/>
    <w:tmpl w:val="AB28AAC6"/>
    <w:lvl w:ilvl="0" w:tplc="FFFFFFFF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575941C2"/>
    <w:multiLevelType w:val="hybridMultilevel"/>
    <w:tmpl w:val="922C3C6E"/>
    <w:lvl w:ilvl="0" w:tplc="8112F5BC">
      <w:start w:val="1"/>
      <w:numFmt w:val="bullet"/>
      <w:pStyle w:val="a1"/>
      <w:lvlText w:val=""/>
      <w:lvlJc w:val="left"/>
      <w:pPr>
        <w:tabs>
          <w:tab w:val="num" w:pos="1106"/>
        </w:tabs>
        <w:ind w:left="1106" w:hanging="397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6">
    <w:nsid w:val="580C0921"/>
    <w:multiLevelType w:val="hybridMultilevel"/>
    <w:tmpl w:val="D83057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59EF6BC8"/>
    <w:multiLevelType w:val="hybridMultilevel"/>
    <w:tmpl w:val="40A42E5C"/>
    <w:lvl w:ilvl="0" w:tplc="B40E1A2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A8C0610"/>
    <w:multiLevelType w:val="hybridMultilevel"/>
    <w:tmpl w:val="CCC64526"/>
    <w:lvl w:ilvl="0" w:tplc="32CAD1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61CA5072"/>
    <w:multiLevelType w:val="hybridMultilevel"/>
    <w:tmpl w:val="E2B260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679D4556"/>
    <w:multiLevelType w:val="hybridMultilevel"/>
    <w:tmpl w:val="31D04876"/>
    <w:lvl w:ilvl="0" w:tplc="159EC17C">
      <w:start w:val="1"/>
      <w:numFmt w:val="decimal"/>
      <w:lvlText w:val="%1)"/>
      <w:lvlJc w:val="left"/>
      <w:pPr>
        <w:ind w:left="1249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7EE50A1"/>
    <w:multiLevelType w:val="hybridMultilevel"/>
    <w:tmpl w:val="D9B0DCA4"/>
    <w:lvl w:ilvl="0" w:tplc="98FEDF08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B586861"/>
    <w:multiLevelType w:val="hybridMultilevel"/>
    <w:tmpl w:val="4CA0F956"/>
    <w:lvl w:ilvl="0" w:tplc="8E5619B4">
      <w:start w:val="22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33">
    <w:nsid w:val="7538492B"/>
    <w:multiLevelType w:val="multilevel"/>
    <w:tmpl w:val="4FC460F0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4">
    <w:nsid w:val="783C55AC"/>
    <w:multiLevelType w:val="hybridMultilevel"/>
    <w:tmpl w:val="E27C52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86F1628"/>
    <w:multiLevelType w:val="hybridMultilevel"/>
    <w:tmpl w:val="5C76B5A8"/>
    <w:lvl w:ilvl="0" w:tplc="B40E1A2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EE6149B"/>
    <w:multiLevelType w:val="hybridMultilevel"/>
    <w:tmpl w:val="E2B260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25"/>
  </w:num>
  <w:num w:numId="3">
    <w:abstractNumId w:val="9"/>
  </w:num>
  <w:num w:numId="4">
    <w:abstractNumId w:val="19"/>
  </w:num>
  <w:num w:numId="5">
    <w:abstractNumId w:val="6"/>
  </w:num>
  <w:num w:numId="6">
    <w:abstractNumId w:val="7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1"/>
  </w:num>
  <w:num w:numId="15">
    <w:abstractNumId w:val="16"/>
  </w:num>
  <w:num w:numId="16">
    <w:abstractNumId w:val="15"/>
  </w:num>
  <w:num w:numId="17">
    <w:abstractNumId w:val="32"/>
  </w:num>
  <w:num w:numId="18">
    <w:abstractNumId w:val="17"/>
  </w:num>
  <w:num w:numId="19">
    <w:abstractNumId w:val="23"/>
  </w:num>
  <w:num w:numId="20">
    <w:abstractNumId w:val="31"/>
  </w:num>
  <w:num w:numId="21">
    <w:abstractNumId w:val="24"/>
  </w:num>
  <w:num w:numId="22">
    <w:abstractNumId w:val="26"/>
  </w:num>
  <w:num w:numId="23">
    <w:abstractNumId w:val="34"/>
  </w:num>
  <w:num w:numId="24">
    <w:abstractNumId w:val="11"/>
  </w:num>
  <w:num w:numId="25">
    <w:abstractNumId w:val="13"/>
  </w:num>
  <w:num w:numId="26">
    <w:abstractNumId w:val="28"/>
  </w:num>
  <w:num w:numId="27">
    <w:abstractNumId w:val="29"/>
  </w:num>
  <w:num w:numId="28">
    <w:abstractNumId w:val="18"/>
  </w:num>
  <w:num w:numId="29">
    <w:abstractNumId w:val="33"/>
  </w:num>
  <w:num w:numId="30">
    <w:abstractNumId w:val="27"/>
  </w:num>
  <w:num w:numId="31">
    <w:abstractNumId w:val="35"/>
  </w:num>
  <w:num w:numId="32">
    <w:abstractNumId w:val="14"/>
  </w:num>
  <w:num w:numId="33">
    <w:abstractNumId w:val="20"/>
  </w:num>
  <w:num w:numId="34">
    <w:abstractNumId w:val="22"/>
  </w:num>
  <w:num w:numId="35">
    <w:abstractNumId w:val="30"/>
  </w:num>
  <w:num w:numId="36">
    <w:abstractNumId w:val="36"/>
  </w:num>
  <w:num w:numId="3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326F7"/>
    <w:rsid w:val="000179BF"/>
    <w:rsid w:val="000E7B3F"/>
    <w:rsid w:val="000F60A2"/>
    <w:rsid w:val="00121D8B"/>
    <w:rsid w:val="001258A4"/>
    <w:rsid w:val="0014630E"/>
    <w:rsid w:val="00254D9F"/>
    <w:rsid w:val="002C7E09"/>
    <w:rsid w:val="002E2045"/>
    <w:rsid w:val="003404D4"/>
    <w:rsid w:val="003C7CDE"/>
    <w:rsid w:val="004A1D8D"/>
    <w:rsid w:val="00517090"/>
    <w:rsid w:val="00533F71"/>
    <w:rsid w:val="00586387"/>
    <w:rsid w:val="005C4A58"/>
    <w:rsid w:val="00607A4C"/>
    <w:rsid w:val="00611C09"/>
    <w:rsid w:val="00746ABF"/>
    <w:rsid w:val="008164C7"/>
    <w:rsid w:val="008336E4"/>
    <w:rsid w:val="00833D93"/>
    <w:rsid w:val="00837600"/>
    <w:rsid w:val="0085321B"/>
    <w:rsid w:val="008735BC"/>
    <w:rsid w:val="008B0347"/>
    <w:rsid w:val="008D37C2"/>
    <w:rsid w:val="009B272A"/>
    <w:rsid w:val="009B5972"/>
    <w:rsid w:val="009D2B08"/>
    <w:rsid w:val="009D345C"/>
    <w:rsid w:val="00A035E2"/>
    <w:rsid w:val="00A9009F"/>
    <w:rsid w:val="00B40ECB"/>
    <w:rsid w:val="00B85D11"/>
    <w:rsid w:val="00BD76CB"/>
    <w:rsid w:val="00C84327"/>
    <w:rsid w:val="00D00C9F"/>
    <w:rsid w:val="00D326F7"/>
    <w:rsid w:val="00DD3199"/>
    <w:rsid w:val="00E226FE"/>
    <w:rsid w:val="00E30B89"/>
    <w:rsid w:val="00E92222"/>
    <w:rsid w:val="00EC2D36"/>
    <w:rsid w:val="00F30643"/>
    <w:rsid w:val="00F54451"/>
    <w:rsid w:val="00FE21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D326F7"/>
    <w:pPr>
      <w:spacing w:after="0" w:line="240" w:lineRule="auto"/>
    </w:pPr>
    <w:rPr>
      <w:rFonts w:eastAsia="Times New Roman"/>
      <w:lang w:eastAsia="ar-SA"/>
    </w:rPr>
  </w:style>
  <w:style w:type="paragraph" w:styleId="1">
    <w:name w:val="heading 1"/>
    <w:basedOn w:val="a2"/>
    <w:next w:val="a2"/>
    <w:link w:val="10"/>
    <w:uiPriority w:val="9"/>
    <w:qFormat/>
    <w:rsid w:val="00D326F7"/>
    <w:pPr>
      <w:keepNext/>
      <w:numPr>
        <w:numId w:val="1"/>
      </w:numPr>
      <w:jc w:val="center"/>
      <w:outlineLvl w:val="0"/>
    </w:pPr>
    <w:rPr>
      <w:b/>
      <w:bCs/>
    </w:rPr>
  </w:style>
  <w:style w:type="paragraph" w:styleId="21">
    <w:name w:val="heading 2"/>
    <w:basedOn w:val="a2"/>
    <w:next w:val="a2"/>
    <w:link w:val="22"/>
    <w:uiPriority w:val="9"/>
    <w:qFormat/>
    <w:rsid w:val="00D326F7"/>
    <w:pPr>
      <w:keepNext/>
      <w:numPr>
        <w:ilvl w:val="1"/>
        <w:numId w:val="1"/>
      </w:numPr>
      <w:outlineLvl w:val="1"/>
    </w:pPr>
    <w:rPr>
      <w:sz w:val="28"/>
    </w:rPr>
  </w:style>
  <w:style w:type="paragraph" w:styleId="31">
    <w:name w:val="heading 3"/>
    <w:basedOn w:val="a2"/>
    <w:next w:val="a2"/>
    <w:link w:val="310"/>
    <w:uiPriority w:val="9"/>
    <w:qFormat/>
    <w:rsid w:val="00D326F7"/>
    <w:pPr>
      <w:keepNext/>
      <w:numPr>
        <w:ilvl w:val="2"/>
        <w:numId w:val="1"/>
      </w:numPr>
      <w:jc w:val="center"/>
      <w:outlineLvl w:val="2"/>
    </w:pPr>
    <w:rPr>
      <w:caps/>
      <w:sz w:val="28"/>
    </w:rPr>
  </w:style>
  <w:style w:type="paragraph" w:styleId="41">
    <w:name w:val="heading 4"/>
    <w:basedOn w:val="a2"/>
    <w:next w:val="a2"/>
    <w:link w:val="42"/>
    <w:uiPriority w:val="9"/>
    <w:qFormat/>
    <w:rsid w:val="00D326F7"/>
    <w:pPr>
      <w:keepNext/>
      <w:numPr>
        <w:ilvl w:val="3"/>
        <w:numId w:val="1"/>
      </w:numPr>
      <w:jc w:val="center"/>
      <w:outlineLvl w:val="3"/>
    </w:pPr>
    <w:rPr>
      <w:b/>
      <w:bCs/>
      <w:caps/>
      <w:sz w:val="28"/>
    </w:rPr>
  </w:style>
  <w:style w:type="paragraph" w:styleId="51">
    <w:name w:val="heading 5"/>
    <w:basedOn w:val="a2"/>
    <w:next w:val="a2"/>
    <w:link w:val="52"/>
    <w:uiPriority w:val="9"/>
    <w:qFormat/>
    <w:rsid w:val="00D326F7"/>
    <w:pPr>
      <w:keepNext/>
      <w:numPr>
        <w:ilvl w:val="4"/>
        <w:numId w:val="1"/>
      </w:numPr>
      <w:ind w:right="202"/>
      <w:jc w:val="both"/>
      <w:outlineLvl w:val="4"/>
    </w:pPr>
    <w:rPr>
      <w:sz w:val="28"/>
    </w:rPr>
  </w:style>
  <w:style w:type="paragraph" w:styleId="6">
    <w:name w:val="heading 6"/>
    <w:basedOn w:val="a2"/>
    <w:next w:val="a2"/>
    <w:link w:val="60"/>
    <w:uiPriority w:val="9"/>
    <w:qFormat/>
    <w:rsid w:val="00D326F7"/>
    <w:pPr>
      <w:keepNext/>
      <w:numPr>
        <w:ilvl w:val="5"/>
        <w:numId w:val="1"/>
      </w:numPr>
      <w:ind w:right="202"/>
      <w:jc w:val="center"/>
      <w:outlineLvl w:val="5"/>
    </w:pPr>
    <w:rPr>
      <w:b/>
      <w:bCs/>
      <w:sz w:val="28"/>
    </w:rPr>
  </w:style>
  <w:style w:type="paragraph" w:styleId="7">
    <w:name w:val="heading 7"/>
    <w:basedOn w:val="a2"/>
    <w:next w:val="a2"/>
    <w:link w:val="70"/>
    <w:uiPriority w:val="9"/>
    <w:qFormat/>
    <w:rsid w:val="00D326F7"/>
    <w:pPr>
      <w:keepNext/>
      <w:numPr>
        <w:ilvl w:val="6"/>
        <w:numId w:val="1"/>
      </w:numPr>
      <w:jc w:val="both"/>
      <w:outlineLvl w:val="6"/>
    </w:pPr>
    <w:rPr>
      <w:sz w:val="28"/>
    </w:rPr>
  </w:style>
  <w:style w:type="paragraph" w:styleId="8">
    <w:name w:val="heading 8"/>
    <w:basedOn w:val="a2"/>
    <w:next w:val="a2"/>
    <w:link w:val="80"/>
    <w:uiPriority w:val="9"/>
    <w:qFormat/>
    <w:rsid w:val="00D326F7"/>
    <w:pPr>
      <w:keepNext/>
      <w:numPr>
        <w:ilvl w:val="7"/>
        <w:numId w:val="1"/>
      </w:numPr>
      <w:jc w:val="both"/>
      <w:outlineLvl w:val="7"/>
    </w:pPr>
    <w:rPr>
      <w:sz w:val="28"/>
    </w:rPr>
  </w:style>
  <w:style w:type="paragraph" w:styleId="9">
    <w:name w:val="heading 9"/>
    <w:basedOn w:val="a2"/>
    <w:next w:val="a2"/>
    <w:link w:val="90"/>
    <w:uiPriority w:val="9"/>
    <w:qFormat/>
    <w:rsid w:val="00D326F7"/>
    <w:pPr>
      <w:keepNext/>
      <w:numPr>
        <w:ilvl w:val="8"/>
        <w:numId w:val="1"/>
      </w:numPr>
      <w:jc w:val="center"/>
      <w:outlineLvl w:val="8"/>
    </w:pPr>
    <w:rPr>
      <w:sz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"/>
    <w:rsid w:val="00D326F7"/>
    <w:rPr>
      <w:rFonts w:eastAsia="Times New Roman"/>
      <w:b/>
      <w:bCs/>
      <w:lang w:eastAsia="ar-SA"/>
    </w:rPr>
  </w:style>
  <w:style w:type="character" w:customStyle="1" w:styleId="22">
    <w:name w:val="Заголовок 2 Знак"/>
    <w:basedOn w:val="a3"/>
    <w:link w:val="21"/>
    <w:uiPriority w:val="9"/>
    <w:rsid w:val="00D326F7"/>
    <w:rPr>
      <w:rFonts w:eastAsia="Times New Roman"/>
      <w:sz w:val="28"/>
      <w:lang w:eastAsia="ar-SA"/>
    </w:rPr>
  </w:style>
  <w:style w:type="character" w:customStyle="1" w:styleId="32">
    <w:name w:val="Заголовок 3 Знак"/>
    <w:basedOn w:val="a3"/>
    <w:link w:val="31"/>
    <w:rsid w:val="00D326F7"/>
    <w:rPr>
      <w:rFonts w:asciiTheme="majorHAnsi" w:eastAsiaTheme="majorEastAsia" w:hAnsiTheme="majorHAnsi" w:cstheme="majorBidi"/>
      <w:b/>
      <w:bCs/>
      <w:color w:val="4F81BD" w:themeColor="accent1"/>
      <w:lang w:eastAsia="ar-SA"/>
    </w:rPr>
  </w:style>
  <w:style w:type="character" w:customStyle="1" w:styleId="42">
    <w:name w:val="Заголовок 4 Знак"/>
    <w:basedOn w:val="a3"/>
    <w:link w:val="41"/>
    <w:uiPriority w:val="9"/>
    <w:rsid w:val="00D326F7"/>
    <w:rPr>
      <w:rFonts w:eastAsia="Times New Roman"/>
      <w:b/>
      <w:bCs/>
      <w:caps/>
      <w:sz w:val="28"/>
      <w:lang w:eastAsia="ar-SA"/>
    </w:rPr>
  </w:style>
  <w:style w:type="character" w:customStyle="1" w:styleId="52">
    <w:name w:val="Заголовок 5 Знак"/>
    <w:basedOn w:val="a3"/>
    <w:link w:val="51"/>
    <w:uiPriority w:val="9"/>
    <w:rsid w:val="00D326F7"/>
    <w:rPr>
      <w:rFonts w:eastAsia="Times New Roman"/>
      <w:sz w:val="28"/>
      <w:lang w:eastAsia="ar-SA"/>
    </w:rPr>
  </w:style>
  <w:style w:type="character" w:customStyle="1" w:styleId="60">
    <w:name w:val="Заголовок 6 Знак"/>
    <w:basedOn w:val="a3"/>
    <w:link w:val="6"/>
    <w:uiPriority w:val="9"/>
    <w:rsid w:val="00D326F7"/>
    <w:rPr>
      <w:rFonts w:eastAsia="Times New Roman"/>
      <w:b/>
      <w:bCs/>
      <w:sz w:val="28"/>
      <w:lang w:eastAsia="ar-SA"/>
    </w:rPr>
  </w:style>
  <w:style w:type="character" w:customStyle="1" w:styleId="70">
    <w:name w:val="Заголовок 7 Знак"/>
    <w:basedOn w:val="a3"/>
    <w:link w:val="7"/>
    <w:uiPriority w:val="9"/>
    <w:rsid w:val="00D326F7"/>
    <w:rPr>
      <w:rFonts w:eastAsia="Times New Roman"/>
      <w:sz w:val="28"/>
      <w:lang w:eastAsia="ar-SA"/>
    </w:rPr>
  </w:style>
  <w:style w:type="character" w:customStyle="1" w:styleId="80">
    <w:name w:val="Заголовок 8 Знак"/>
    <w:basedOn w:val="a3"/>
    <w:link w:val="8"/>
    <w:uiPriority w:val="9"/>
    <w:rsid w:val="00D326F7"/>
    <w:rPr>
      <w:rFonts w:eastAsia="Times New Roman"/>
      <w:sz w:val="28"/>
      <w:lang w:eastAsia="ar-SA"/>
    </w:rPr>
  </w:style>
  <w:style w:type="character" w:customStyle="1" w:styleId="90">
    <w:name w:val="Заголовок 9 Знак"/>
    <w:basedOn w:val="a3"/>
    <w:link w:val="9"/>
    <w:uiPriority w:val="9"/>
    <w:rsid w:val="00D326F7"/>
    <w:rPr>
      <w:rFonts w:eastAsia="Times New Roman"/>
      <w:sz w:val="28"/>
      <w:lang w:eastAsia="ar-SA"/>
    </w:rPr>
  </w:style>
  <w:style w:type="character" w:customStyle="1" w:styleId="WW8Num1z0">
    <w:name w:val="WW8Num1z0"/>
    <w:rsid w:val="00D326F7"/>
    <w:rPr>
      <w:rFonts w:ascii="Times New Roman" w:hAnsi="Times New Roman" w:cs="Times New Roman"/>
    </w:rPr>
  </w:style>
  <w:style w:type="character" w:customStyle="1" w:styleId="WW8Num2z0">
    <w:name w:val="WW8Num2z0"/>
    <w:rsid w:val="00D326F7"/>
    <w:rPr>
      <w:rFonts w:ascii="Times New Roman" w:eastAsia="Times New Roman" w:hAnsi="Times New Roman" w:cs="Times New Roman"/>
    </w:rPr>
  </w:style>
  <w:style w:type="character" w:customStyle="1" w:styleId="WW8Num3z0">
    <w:name w:val="WW8Num3z0"/>
    <w:rsid w:val="00D326F7"/>
    <w:rPr>
      <w:rFonts w:ascii="Wingdings" w:hAnsi="Wingdings"/>
    </w:rPr>
  </w:style>
  <w:style w:type="character" w:customStyle="1" w:styleId="WW8Num4z0">
    <w:name w:val="WW8Num4z0"/>
    <w:rsid w:val="00D326F7"/>
    <w:rPr>
      <w:rFonts w:ascii="Times New Roman" w:hAnsi="Times New Roman"/>
    </w:rPr>
  </w:style>
  <w:style w:type="character" w:customStyle="1" w:styleId="WW8Num5z0">
    <w:name w:val="WW8Num5z0"/>
    <w:rsid w:val="00D326F7"/>
    <w:rPr>
      <w:rFonts w:ascii="Times New Roman" w:hAnsi="Times New Roman"/>
    </w:rPr>
  </w:style>
  <w:style w:type="character" w:customStyle="1" w:styleId="23">
    <w:name w:val="Основной шрифт абзаца2"/>
    <w:rsid w:val="00D326F7"/>
  </w:style>
  <w:style w:type="character" w:customStyle="1" w:styleId="WW8Num6z0">
    <w:name w:val="WW8Num6z0"/>
    <w:rsid w:val="00D326F7"/>
    <w:rPr>
      <w:rFonts w:ascii="Times New Roman" w:hAnsi="Times New Roman"/>
    </w:rPr>
  </w:style>
  <w:style w:type="character" w:customStyle="1" w:styleId="Absatz-Standardschriftart">
    <w:name w:val="Absatz-Standardschriftart"/>
    <w:rsid w:val="00D326F7"/>
  </w:style>
  <w:style w:type="character" w:customStyle="1" w:styleId="WW-Absatz-Standardschriftart">
    <w:name w:val="WW-Absatz-Standardschriftart"/>
    <w:rsid w:val="00D326F7"/>
  </w:style>
  <w:style w:type="character" w:customStyle="1" w:styleId="WW-Absatz-Standardschriftart1">
    <w:name w:val="WW-Absatz-Standardschriftart1"/>
    <w:rsid w:val="00D326F7"/>
  </w:style>
  <w:style w:type="character" w:customStyle="1" w:styleId="WW8Num2z1">
    <w:name w:val="WW8Num2z1"/>
    <w:rsid w:val="00D326F7"/>
    <w:rPr>
      <w:rFonts w:ascii="Courier New" w:hAnsi="Courier New"/>
    </w:rPr>
  </w:style>
  <w:style w:type="character" w:customStyle="1" w:styleId="WW8Num2z2">
    <w:name w:val="WW8Num2z2"/>
    <w:rsid w:val="00D326F7"/>
    <w:rPr>
      <w:rFonts w:ascii="Wingdings" w:hAnsi="Wingdings"/>
    </w:rPr>
  </w:style>
  <w:style w:type="character" w:customStyle="1" w:styleId="WW8Num2z3">
    <w:name w:val="WW8Num2z3"/>
    <w:rsid w:val="00D326F7"/>
    <w:rPr>
      <w:rFonts w:ascii="Symbol" w:hAnsi="Symbol"/>
    </w:rPr>
  </w:style>
  <w:style w:type="character" w:customStyle="1" w:styleId="WW8Num7z0">
    <w:name w:val="WW8Num7z0"/>
    <w:rsid w:val="00D326F7"/>
    <w:rPr>
      <w:rFonts w:ascii="Symbol" w:hAnsi="Symbol"/>
    </w:rPr>
  </w:style>
  <w:style w:type="character" w:customStyle="1" w:styleId="WW8Num9z0">
    <w:name w:val="WW8Num9z0"/>
    <w:rsid w:val="00D326F7"/>
    <w:rPr>
      <w:rFonts w:ascii="Symbol" w:hAnsi="Symbol"/>
    </w:rPr>
  </w:style>
  <w:style w:type="character" w:customStyle="1" w:styleId="WW8Num10z0">
    <w:name w:val="WW8Num10z0"/>
    <w:rsid w:val="00D326F7"/>
    <w:rPr>
      <w:rFonts w:ascii="Times New Roman" w:hAnsi="Times New Roman"/>
    </w:rPr>
  </w:style>
  <w:style w:type="character" w:customStyle="1" w:styleId="WW8Num13z0">
    <w:name w:val="WW8Num13z0"/>
    <w:rsid w:val="00D326F7"/>
    <w:rPr>
      <w:rFonts w:ascii="Symbol" w:hAnsi="Symbol"/>
    </w:rPr>
  </w:style>
  <w:style w:type="character" w:customStyle="1" w:styleId="WW8Num15z0">
    <w:name w:val="WW8Num15z0"/>
    <w:rsid w:val="00D326F7"/>
    <w:rPr>
      <w:rFonts w:ascii="Times New Roman" w:eastAsia="Times New Roman" w:hAnsi="Times New Roman" w:cs="Times New Roman"/>
    </w:rPr>
  </w:style>
  <w:style w:type="character" w:customStyle="1" w:styleId="WW8Num15z1">
    <w:name w:val="WW8Num15z1"/>
    <w:rsid w:val="00D326F7"/>
    <w:rPr>
      <w:rFonts w:ascii="Courier New" w:hAnsi="Courier New"/>
    </w:rPr>
  </w:style>
  <w:style w:type="character" w:customStyle="1" w:styleId="WW8Num15z2">
    <w:name w:val="WW8Num15z2"/>
    <w:rsid w:val="00D326F7"/>
    <w:rPr>
      <w:rFonts w:ascii="Wingdings" w:hAnsi="Wingdings"/>
    </w:rPr>
  </w:style>
  <w:style w:type="character" w:customStyle="1" w:styleId="WW8Num15z3">
    <w:name w:val="WW8Num15z3"/>
    <w:rsid w:val="00D326F7"/>
    <w:rPr>
      <w:rFonts w:ascii="Symbol" w:hAnsi="Symbol"/>
    </w:rPr>
  </w:style>
  <w:style w:type="character" w:customStyle="1" w:styleId="WW8Num16z0">
    <w:name w:val="WW8Num16z0"/>
    <w:rsid w:val="00D326F7"/>
    <w:rPr>
      <w:rFonts w:ascii="Times New Roman" w:eastAsia="Times New Roman" w:hAnsi="Times New Roman" w:cs="Times New Roman"/>
    </w:rPr>
  </w:style>
  <w:style w:type="character" w:customStyle="1" w:styleId="WW8Num16z1">
    <w:name w:val="WW8Num16z1"/>
    <w:rsid w:val="00D326F7"/>
    <w:rPr>
      <w:rFonts w:ascii="Courier New" w:hAnsi="Courier New"/>
    </w:rPr>
  </w:style>
  <w:style w:type="character" w:customStyle="1" w:styleId="WW8Num16z2">
    <w:name w:val="WW8Num16z2"/>
    <w:rsid w:val="00D326F7"/>
    <w:rPr>
      <w:rFonts w:ascii="Wingdings" w:hAnsi="Wingdings"/>
    </w:rPr>
  </w:style>
  <w:style w:type="character" w:customStyle="1" w:styleId="WW8Num16z3">
    <w:name w:val="WW8Num16z3"/>
    <w:rsid w:val="00D326F7"/>
    <w:rPr>
      <w:rFonts w:ascii="Symbol" w:hAnsi="Symbol"/>
    </w:rPr>
  </w:style>
  <w:style w:type="character" w:customStyle="1" w:styleId="WW8Num18z0">
    <w:name w:val="WW8Num18z0"/>
    <w:rsid w:val="00D326F7"/>
    <w:rPr>
      <w:rFonts w:ascii="Times New Roman" w:hAnsi="Times New Roman"/>
    </w:rPr>
  </w:style>
  <w:style w:type="character" w:customStyle="1" w:styleId="WW8Num19z0">
    <w:name w:val="WW8Num19z0"/>
    <w:rsid w:val="00D326F7"/>
    <w:rPr>
      <w:rFonts w:ascii="Times New Roman" w:hAnsi="Times New Roman"/>
    </w:rPr>
  </w:style>
  <w:style w:type="character" w:customStyle="1" w:styleId="WW8Num21z0">
    <w:name w:val="WW8Num21z0"/>
    <w:rsid w:val="00D326F7"/>
    <w:rPr>
      <w:rFonts w:ascii="Times New Roman" w:eastAsia="Times New Roman" w:hAnsi="Times New Roman" w:cs="Times New Roman"/>
    </w:rPr>
  </w:style>
  <w:style w:type="character" w:customStyle="1" w:styleId="WW8Num21z1">
    <w:name w:val="WW8Num21z1"/>
    <w:rsid w:val="00D326F7"/>
    <w:rPr>
      <w:rFonts w:ascii="Courier New" w:hAnsi="Courier New"/>
    </w:rPr>
  </w:style>
  <w:style w:type="character" w:customStyle="1" w:styleId="WW8Num21z2">
    <w:name w:val="WW8Num21z2"/>
    <w:rsid w:val="00D326F7"/>
    <w:rPr>
      <w:rFonts w:ascii="Wingdings" w:hAnsi="Wingdings"/>
    </w:rPr>
  </w:style>
  <w:style w:type="character" w:customStyle="1" w:styleId="WW8Num21z3">
    <w:name w:val="WW8Num21z3"/>
    <w:rsid w:val="00D326F7"/>
    <w:rPr>
      <w:rFonts w:ascii="Symbol" w:hAnsi="Symbol"/>
    </w:rPr>
  </w:style>
  <w:style w:type="character" w:customStyle="1" w:styleId="11">
    <w:name w:val="Основной шрифт абзаца1"/>
    <w:rsid w:val="00D326F7"/>
  </w:style>
  <w:style w:type="character" w:styleId="a6">
    <w:name w:val="page number"/>
    <w:basedOn w:val="11"/>
    <w:uiPriority w:val="99"/>
    <w:rsid w:val="00D326F7"/>
  </w:style>
  <w:style w:type="character" w:customStyle="1" w:styleId="a7">
    <w:name w:val="Маркеры списка"/>
    <w:rsid w:val="00D326F7"/>
    <w:rPr>
      <w:rFonts w:ascii="StarSymbol" w:eastAsia="StarSymbol" w:hAnsi="StarSymbol" w:cs="StarSymbol"/>
      <w:sz w:val="18"/>
      <w:szCs w:val="18"/>
    </w:rPr>
  </w:style>
  <w:style w:type="character" w:customStyle="1" w:styleId="a8">
    <w:name w:val="Символ нумерации"/>
    <w:rsid w:val="00D326F7"/>
  </w:style>
  <w:style w:type="paragraph" w:customStyle="1" w:styleId="a9">
    <w:name w:val="Заголовок"/>
    <w:basedOn w:val="a2"/>
    <w:next w:val="aa"/>
    <w:rsid w:val="00D326F7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a">
    <w:name w:val="Body Text"/>
    <w:basedOn w:val="a2"/>
    <w:link w:val="ab"/>
    <w:uiPriority w:val="99"/>
    <w:rsid w:val="00D326F7"/>
    <w:pPr>
      <w:jc w:val="center"/>
    </w:pPr>
    <w:rPr>
      <w:caps/>
      <w:sz w:val="28"/>
    </w:rPr>
  </w:style>
  <w:style w:type="character" w:customStyle="1" w:styleId="ab">
    <w:name w:val="Основной текст Знак"/>
    <w:basedOn w:val="a3"/>
    <w:link w:val="aa"/>
    <w:uiPriority w:val="99"/>
    <w:rsid w:val="00D326F7"/>
    <w:rPr>
      <w:rFonts w:eastAsia="Times New Roman"/>
      <w:caps/>
      <w:sz w:val="28"/>
      <w:lang w:eastAsia="ar-SA"/>
    </w:rPr>
  </w:style>
  <w:style w:type="paragraph" w:styleId="ac">
    <w:name w:val="List"/>
    <w:basedOn w:val="aa"/>
    <w:rsid w:val="00D326F7"/>
    <w:rPr>
      <w:rFonts w:ascii="Arial" w:hAnsi="Arial" w:cs="Tahoma"/>
    </w:rPr>
  </w:style>
  <w:style w:type="paragraph" w:customStyle="1" w:styleId="24">
    <w:name w:val="Название2"/>
    <w:basedOn w:val="a2"/>
    <w:rsid w:val="00D326F7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25">
    <w:name w:val="Указатель2"/>
    <w:basedOn w:val="a2"/>
    <w:rsid w:val="00D326F7"/>
    <w:pPr>
      <w:suppressLineNumbers/>
    </w:pPr>
    <w:rPr>
      <w:rFonts w:ascii="Arial" w:hAnsi="Arial" w:cs="Tahoma"/>
    </w:rPr>
  </w:style>
  <w:style w:type="paragraph" w:customStyle="1" w:styleId="12">
    <w:name w:val="Название1"/>
    <w:basedOn w:val="a2"/>
    <w:rsid w:val="00D326F7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13">
    <w:name w:val="Указатель1"/>
    <w:basedOn w:val="a2"/>
    <w:rsid w:val="00D326F7"/>
    <w:pPr>
      <w:suppressLineNumbers/>
    </w:pPr>
    <w:rPr>
      <w:rFonts w:ascii="Arial" w:hAnsi="Arial" w:cs="Tahoma"/>
    </w:rPr>
  </w:style>
  <w:style w:type="paragraph" w:styleId="ad">
    <w:name w:val="header"/>
    <w:basedOn w:val="a2"/>
    <w:link w:val="ae"/>
    <w:uiPriority w:val="99"/>
    <w:rsid w:val="00D326F7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3"/>
    <w:link w:val="ad"/>
    <w:uiPriority w:val="99"/>
    <w:rsid w:val="00D326F7"/>
    <w:rPr>
      <w:rFonts w:eastAsia="Times New Roman"/>
      <w:lang w:eastAsia="ar-SA"/>
    </w:rPr>
  </w:style>
  <w:style w:type="paragraph" w:styleId="af">
    <w:name w:val="footer"/>
    <w:basedOn w:val="a2"/>
    <w:link w:val="af0"/>
    <w:uiPriority w:val="99"/>
    <w:rsid w:val="00D326F7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3"/>
    <w:link w:val="af"/>
    <w:uiPriority w:val="99"/>
    <w:rsid w:val="00D326F7"/>
    <w:rPr>
      <w:rFonts w:eastAsia="Times New Roman"/>
      <w:lang w:eastAsia="ar-SA"/>
    </w:rPr>
  </w:style>
  <w:style w:type="paragraph" w:styleId="af1">
    <w:name w:val="Title"/>
    <w:basedOn w:val="a2"/>
    <w:next w:val="af2"/>
    <w:link w:val="af3"/>
    <w:uiPriority w:val="10"/>
    <w:qFormat/>
    <w:rsid w:val="00D326F7"/>
    <w:pPr>
      <w:jc w:val="center"/>
    </w:pPr>
    <w:rPr>
      <w:b/>
      <w:bCs/>
      <w:sz w:val="28"/>
    </w:rPr>
  </w:style>
  <w:style w:type="character" w:customStyle="1" w:styleId="af3">
    <w:name w:val="Название Знак"/>
    <w:basedOn w:val="a3"/>
    <w:link w:val="af1"/>
    <w:uiPriority w:val="10"/>
    <w:rsid w:val="00D326F7"/>
    <w:rPr>
      <w:rFonts w:eastAsia="Times New Roman"/>
      <w:b/>
      <w:bCs/>
      <w:sz w:val="28"/>
      <w:lang w:eastAsia="ar-SA"/>
    </w:rPr>
  </w:style>
  <w:style w:type="paragraph" w:styleId="af2">
    <w:name w:val="Subtitle"/>
    <w:basedOn w:val="a9"/>
    <w:next w:val="aa"/>
    <w:link w:val="af4"/>
    <w:uiPriority w:val="11"/>
    <w:qFormat/>
    <w:rsid w:val="00D326F7"/>
    <w:pPr>
      <w:jc w:val="center"/>
    </w:pPr>
    <w:rPr>
      <w:i/>
      <w:iCs/>
    </w:rPr>
  </w:style>
  <w:style w:type="character" w:customStyle="1" w:styleId="af4">
    <w:name w:val="Подзаголовок Знак"/>
    <w:basedOn w:val="a3"/>
    <w:link w:val="af2"/>
    <w:uiPriority w:val="11"/>
    <w:rsid w:val="00D326F7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styleId="af5">
    <w:name w:val="Body Text Indent"/>
    <w:basedOn w:val="a2"/>
    <w:link w:val="af6"/>
    <w:uiPriority w:val="99"/>
    <w:rsid w:val="00D326F7"/>
    <w:pPr>
      <w:ind w:right="25" w:firstLine="851"/>
      <w:jc w:val="both"/>
    </w:pPr>
    <w:rPr>
      <w:sz w:val="28"/>
    </w:rPr>
  </w:style>
  <w:style w:type="character" w:customStyle="1" w:styleId="af6">
    <w:name w:val="Основной текст с отступом Знак"/>
    <w:basedOn w:val="a3"/>
    <w:link w:val="af5"/>
    <w:uiPriority w:val="99"/>
    <w:rsid w:val="00D326F7"/>
    <w:rPr>
      <w:rFonts w:eastAsia="Times New Roman"/>
      <w:sz w:val="28"/>
      <w:lang w:eastAsia="ar-SA"/>
    </w:rPr>
  </w:style>
  <w:style w:type="paragraph" w:customStyle="1" w:styleId="210">
    <w:name w:val="Основной текст с отступом 21"/>
    <w:basedOn w:val="a2"/>
    <w:rsid w:val="00D326F7"/>
    <w:pPr>
      <w:ind w:right="109" w:firstLine="900"/>
      <w:jc w:val="both"/>
    </w:pPr>
    <w:rPr>
      <w:sz w:val="28"/>
    </w:rPr>
  </w:style>
  <w:style w:type="paragraph" w:customStyle="1" w:styleId="311">
    <w:name w:val="Основной текст с отступом 31"/>
    <w:basedOn w:val="a2"/>
    <w:rsid w:val="00D326F7"/>
    <w:pPr>
      <w:ind w:firstLine="900"/>
      <w:jc w:val="both"/>
    </w:pPr>
    <w:rPr>
      <w:sz w:val="28"/>
    </w:rPr>
  </w:style>
  <w:style w:type="paragraph" w:customStyle="1" w:styleId="14">
    <w:name w:val="Цитата1"/>
    <w:basedOn w:val="a2"/>
    <w:rsid w:val="00D326F7"/>
    <w:pPr>
      <w:ind w:left="1440" w:right="2002"/>
      <w:jc w:val="center"/>
    </w:pPr>
    <w:rPr>
      <w:b/>
      <w:bCs/>
      <w:sz w:val="28"/>
    </w:rPr>
  </w:style>
  <w:style w:type="paragraph" w:customStyle="1" w:styleId="211">
    <w:name w:val="Основной текст 21"/>
    <w:basedOn w:val="a2"/>
    <w:rsid w:val="00D326F7"/>
    <w:rPr>
      <w:sz w:val="22"/>
    </w:rPr>
  </w:style>
  <w:style w:type="paragraph" w:customStyle="1" w:styleId="15">
    <w:name w:val="Название объекта1"/>
    <w:basedOn w:val="a2"/>
    <w:next w:val="a2"/>
    <w:rsid w:val="00D326F7"/>
    <w:rPr>
      <w:sz w:val="28"/>
    </w:rPr>
  </w:style>
  <w:style w:type="paragraph" w:customStyle="1" w:styleId="af7">
    <w:name w:val="Содержимое таблицы"/>
    <w:basedOn w:val="a2"/>
    <w:rsid w:val="00D326F7"/>
    <w:pPr>
      <w:suppressLineNumbers/>
    </w:pPr>
  </w:style>
  <w:style w:type="paragraph" w:customStyle="1" w:styleId="af8">
    <w:name w:val="Заголовок таблицы"/>
    <w:basedOn w:val="af7"/>
    <w:rsid w:val="00D326F7"/>
    <w:pPr>
      <w:jc w:val="center"/>
    </w:pPr>
    <w:rPr>
      <w:b/>
      <w:bCs/>
    </w:rPr>
  </w:style>
  <w:style w:type="paragraph" w:customStyle="1" w:styleId="af9">
    <w:name w:val="Содержимое врезки"/>
    <w:basedOn w:val="aa"/>
    <w:rsid w:val="00D326F7"/>
  </w:style>
  <w:style w:type="paragraph" w:styleId="afa">
    <w:name w:val="footnote text"/>
    <w:basedOn w:val="a2"/>
    <w:link w:val="afb"/>
    <w:uiPriority w:val="99"/>
    <w:rsid w:val="00D326F7"/>
    <w:pPr>
      <w:overflowPunct w:val="0"/>
      <w:autoSpaceDE w:val="0"/>
      <w:autoSpaceDN w:val="0"/>
      <w:adjustRightInd w:val="0"/>
      <w:spacing w:before="100" w:after="100"/>
      <w:textAlignment w:val="baseline"/>
    </w:pPr>
    <w:rPr>
      <w:sz w:val="20"/>
      <w:szCs w:val="20"/>
      <w:lang w:eastAsia="ru-RU"/>
    </w:rPr>
  </w:style>
  <w:style w:type="character" w:customStyle="1" w:styleId="afb">
    <w:name w:val="Текст сноски Знак"/>
    <w:basedOn w:val="a3"/>
    <w:link w:val="afa"/>
    <w:uiPriority w:val="99"/>
    <w:rsid w:val="00D326F7"/>
    <w:rPr>
      <w:rFonts w:eastAsia="Times New Roman"/>
      <w:sz w:val="20"/>
      <w:szCs w:val="20"/>
      <w:lang w:eastAsia="ru-RU"/>
    </w:rPr>
  </w:style>
  <w:style w:type="character" w:styleId="afc">
    <w:name w:val="footnote reference"/>
    <w:uiPriority w:val="99"/>
    <w:rsid w:val="00D326F7"/>
    <w:rPr>
      <w:vertAlign w:val="superscript"/>
    </w:rPr>
  </w:style>
  <w:style w:type="paragraph" w:customStyle="1" w:styleId="26">
    <w:name w:val="Знак2 Знак Знак Знак"/>
    <w:basedOn w:val="a2"/>
    <w:rsid w:val="00D326F7"/>
    <w:pPr>
      <w:spacing w:after="160" w:line="240" w:lineRule="exact"/>
    </w:pPr>
    <w:rPr>
      <w:rFonts w:ascii="Verdana" w:hAnsi="Verdana"/>
      <w:lang w:val="en-US" w:eastAsia="en-US"/>
    </w:rPr>
  </w:style>
  <w:style w:type="table" w:styleId="afd">
    <w:name w:val="Table Grid"/>
    <w:aliases w:val="Table Grid Report"/>
    <w:basedOn w:val="a4"/>
    <w:uiPriority w:val="59"/>
    <w:rsid w:val="00D326F7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Balloon Text"/>
    <w:basedOn w:val="a2"/>
    <w:link w:val="aff"/>
    <w:uiPriority w:val="99"/>
    <w:unhideWhenUsed/>
    <w:rsid w:val="00D326F7"/>
    <w:pPr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 w:val="16"/>
      <w:szCs w:val="16"/>
      <w:lang w:eastAsia="ru-RU"/>
    </w:rPr>
  </w:style>
  <w:style w:type="character" w:customStyle="1" w:styleId="aff">
    <w:name w:val="Текст выноски Знак"/>
    <w:basedOn w:val="a3"/>
    <w:link w:val="afe"/>
    <w:uiPriority w:val="99"/>
    <w:rsid w:val="00D326F7"/>
    <w:rPr>
      <w:rFonts w:ascii="Tahoma" w:eastAsia="Times New Roman" w:hAnsi="Tahoma" w:cs="Tahoma"/>
      <w:sz w:val="16"/>
      <w:szCs w:val="16"/>
      <w:lang w:eastAsia="ru-RU"/>
    </w:rPr>
  </w:style>
  <w:style w:type="paragraph" w:styleId="27">
    <w:name w:val="Body Text Indent 2"/>
    <w:basedOn w:val="a2"/>
    <w:link w:val="28"/>
    <w:uiPriority w:val="99"/>
    <w:rsid w:val="00D326F7"/>
    <w:pPr>
      <w:ind w:firstLine="540"/>
      <w:jc w:val="both"/>
    </w:pPr>
    <w:rPr>
      <w:rFonts w:ascii="Arial" w:hAnsi="Arial" w:cs="Arial"/>
      <w:lang w:eastAsia="ru-RU"/>
    </w:rPr>
  </w:style>
  <w:style w:type="character" w:customStyle="1" w:styleId="28">
    <w:name w:val="Основной текст с отступом 2 Знак"/>
    <w:basedOn w:val="a3"/>
    <w:link w:val="27"/>
    <w:uiPriority w:val="99"/>
    <w:rsid w:val="00D326F7"/>
    <w:rPr>
      <w:rFonts w:ascii="Arial" w:eastAsia="Times New Roman" w:hAnsi="Arial" w:cs="Arial"/>
      <w:lang w:eastAsia="ru-RU"/>
    </w:rPr>
  </w:style>
  <w:style w:type="paragraph" w:styleId="33">
    <w:name w:val="Body Text Indent 3"/>
    <w:basedOn w:val="a2"/>
    <w:link w:val="34"/>
    <w:uiPriority w:val="99"/>
    <w:rsid w:val="00D326F7"/>
    <w:pPr>
      <w:spacing w:line="360" w:lineRule="auto"/>
      <w:ind w:firstLine="480"/>
      <w:jc w:val="both"/>
    </w:pPr>
    <w:rPr>
      <w:rFonts w:ascii="Arial" w:hAnsi="Arial"/>
      <w:lang w:eastAsia="ru-RU"/>
    </w:rPr>
  </w:style>
  <w:style w:type="character" w:customStyle="1" w:styleId="34">
    <w:name w:val="Основной текст с отступом 3 Знак"/>
    <w:basedOn w:val="a3"/>
    <w:link w:val="33"/>
    <w:uiPriority w:val="99"/>
    <w:rsid w:val="00D326F7"/>
    <w:rPr>
      <w:rFonts w:ascii="Arial" w:eastAsia="Times New Roman" w:hAnsi="Arial"/>
      <w:lang w:eastAsia="ru-RU"/>
    </w:rPr>
  </w:style>
  <w:style w:type="paragraph" w:customStyle="1" w:styleId="a1">
    <w:name w:val="ПЗ список маркер"/>
    <w:basedOn w:val="a2"/>
    <w:rsid w:val="00D326F7"/>
    <w:pPr>
      <w:numPr>
        <w:numId w:val="2"/>
      </w:numPr>
    </w:pPr>
    <w:rPr>
      <w:lang w:eastAsia="ru-RU"/>
    </w:rPr>
  </w:style>
  <w:style w:type="paragraph" w:styleId="aff0">
    <w:name w:val="Plain Text"/>
    <w:basedOn w:val="a2"/>
    <w:link w:val="aff1"/>
    <w:uiPriority w:val="99"/>
    <w:rsid w:val="00D326F7"/>
    <w:rPr>
      <w:rFonts w:ascii="Courier New" w:hAnsi="Courier New" w:cs="Courier New"/>
      <w:sz w:val="20"/>
      <w:szCs w:val="20"/>
      <w:lang w:eastAsia="ru-RU"/>
    </w:rPr>
  </w:style>
  <w:style w:type="character" w:customStyle="1" w:styleId="aff1">
    <w:name w:val="Текст Знак"/>
    <w:basedOn w:val="a3"/>
    <w:link w:val="aff0"/>
    <w:uiPriority w:val="99"/>
    <w:rsid w:val="00D326F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Heading">
    <w:name w:val="Heading"/>
    <w:rsid w:val="00D326F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2"/>
      <w:szCs w:val="22"/>
      <w:lang w:eastAsia="ru-RU"/>
    </w:rPr>
  </w:style>
  <w:style w:type="paragraph" w:styleId="aff2">
    <w:name w:val="Document Map"/>
    <w:basedOn w:val="a2"/>
    <w:link w:val="aff3"/>
    <w:uiPriority w:val="99"/>
    <w:rsid w:val="00D326F7"/>
    <w:pPr>
      <w:shd w:val="clear" w:color="auto" w:fill="000080"/>
    </w:pPr>
    <w:rPr>
      <w:rFonts w:ascii="Tahoma" w:hAnsi="Tahoma" w:cs="Tahoma"/>
      <w:sz w:val="20"/>
      <w:szCs w:val="20"/>
      <w:lang w:eastAsia="ru-RU"/>
    </w:rPr>
  </w:style>
  <w:style w:type="character" w:customStyle="1" w:styleId="aff3">
    <w:name w:val="Схема документа Знак"/>
    <w:basedOn w:val="a3"/>
    <w:link w:val="aff2"/>
    <w:uiPriority w:val="99"/>
    <w:rsid w:val="00D326F7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aff4">
    <w:name w:val="ПЗ текст"/>
    <w:basedOn w:val="a2"/>
    <w:link w:val="aff5"/>
    <w:rsid w:val="00D326F7"/>
    <w:pPr>
      <w:spacing w:line="360" w:lineRule="auto"/>
      <w:ind w:left="170" w:right="170" w:firstLine="851"/>
      <w:jc w:val="both"/>
    </w:pPr>
    <w:rPr>
      <w:rFonts w:ascii="Arial Narrow" w:hAnsi="Arial Narrow"/>
      <w:lang w:eastAsia="ru-RU"/>
    </w:rPr>
  </w:style>
  <w:style w:type="character" w:customStyle="1" w:styleId="aff5">
    <w:name w:val="ПЗ текст Знак"/>
    <w:link w:val="aff4"/>
    <w:rsid w:val="00D326F7"/>
    <w:rPr>
      <w:rFonts w:ascii="Arial Narrow" w:eastAsia="Times New Roman" w:hAnsi="Arial Narrow"/>
      <w:lang w:eastAsia="ru-RU"/>
    </w:rPr>
  </w:style>
  <w:style w:type="paragraph" w:styleId="aff6">
    <w:name w:val="Normal (Web)"/>
    <w:aliases w:val="Обычный (Web)1"/>
    <w:basedOn w:val="a2"/>
    <w:uiPriority w:val="99"/>
    <w:rsid w:val="00D326F7"/>
    <w:pPr>
      <w:spacing w:before="100" w:beforeAutospacing="1" w:after="100" w:afterAutospacing="1"/>
    </w:pPr>
    <w:rPr>
      <w:lang w:eastAsia="ru-RU"/>
    </w:rPr>
  </w:style>
  <w:style w:type="paragraph" w:styleId="a0">
    <w:name w:val="List Bullet"/>
    <w:aliases w:val="Маркированный список1"/>
    <w:basedOn w:val="a2"/>
    <w:link w:val="aff7"/>
    <w:uiPriority w:val="99"/>
    <w:rsid w:val="00D326F7"/>
    <w:pPr>
      <w:widowControl w:val="0"/>
      <w:numPr>
        <w:numId w:val="3"/>
      </w:numPr>
      <w:autoSpaceDE w:val="0"/>
      <w:autoSpaceDN w:val="0"/>
      <w:adjustRightInd w:val="0"/>
      <w:spacing w:before="120"/>
      <w:jc w:val="both"/>
    </w:pPr>
    <w:rPr>
      <w:sz w:val="26"/>
      <w:szCs w:val="20"/>
      <w:lang w:eastAsia="ru-RU"/>
    </w:rPr>
  </w:style>
  <w:style w:type="character" w:customStyle="1" w:styleId="aff7">
    <w:name w:val="Маркированный список Знак"/>
    <w:aliases w:val="Маркированный список1 Знак"/>
    <w:link w:val="a0"/>
    <w:uiPriority w:val="99"/>
    <w:rsid w:val="00D326F7"/>
    <w:rPr>
      <w:rFonts w:eastAsia="Times New Roman"/>
      <w:sz w:val="26"/>
      <w:szCs w:val="20"/>
      <w:lang w:eastAsia="ru-RU"/>
    </w:rPr>
  </w:style>
  <w:style w:type="character" w:customStyle="1" w:styleId="apple-converted-space">
    <w:name w:val="apple-converted-space"/>
    <w:rsid w:val="00D326F7"/>
  </w:style>
  <w:style w:type="paragraph" w:customStyle="1" w:styleId="100">
    <w:name w:val="1 Основной текст 0"/>
    <w:aliases w:val="95 ПК,А. Основной текст 0 Знак Знак Знак Знак Знак Знак,А. Основной текст 0,Основной текст 0,А. Основной текст 0 Знак Знак Знак Знак,А. Основной текст 0 Знак Знак,1. Основной текст 0"/>
    <w:basedOn w:val="a2"/>
    <w:link w:val="10950"/>
    <w:rsid w:val="00D326F7"/>
    <w:pPr>
      <w:ind w:firstLine="539"/>
      <w:jc w:val="both"/>
    </w:pPr>
    <w:rPr>
      <w:rFonts w:eastAsia="Calibri"/>
      <w:color w:val="000000"/>
      <w:kern w:val="24"/>
      <w:lang w:eastAsia="en-US"/>
    </w:rPr>
  </w:style>
  <w:style w:type="character" w:customStyle="1" w:styleId="10950">
    <w:name w:val="1 Основной текст 0;95 ПК;А. Основной текст 0 Знак Знак Знак Знак Знак Знак Знак Знак"/>
    <w:link w:val="100"/>
    <w:rsid w:val="00D326F7"/>
    <w:rPr>
      <w:rFonts w:eastAsia="Calibri"/>
      <w:color w:val="000000"/>
      <w:kern w:val="24"/>
    </w:rPr>
  </w:style>
  <w:style w:type="paragraph" w:customStyle="1" w:styleId="0">
    <w:name w:val="Основной 0"/>
    <w:aliases w:val="95ПК"/>
    <w:basedOn w:val="a2"/>
    <w:link w:val="00"/>
    <w:qFormat/>
    <w:rsid w:val="00D326F7"/>
    <w:pPr>
      <w:ind w:firstLine="539"/>
      <w:jc w:val="both"/>
    </w:pPr>
    <w:rPr>
      <w:szCs w:val="22"/>
      <w:lang w:val="en-US"/>
    </w:rPr>
  </w:style>
  <w:style w:type="character" w:customStyle="1" w:styleId="00">
    <w:name w:val="Основной 0 Знак"/>
    <w:aliases w:val="95ПК Знак"/>
    <w:link w:val="0"/>
    <w:rsid w:val="00D326F7"/>
    <w:rPr>
      <w:rFonts w:eastAsia="Times New Roman"/>
      <w:szCs w:val="22"/>
      <w:lang w:val="en-US"/>
    </w:rPr>
  </w:style>
  <w:style w:type="paragraph" w:customStyle="1" w:styleId="ConsPlusNormal">
    <w:name w:val="ConsPlusNormal"/>
    <w:next w:val="a2"/>
    <w:link w:val="ConsPlusNormal0"/>
    <w:rsid w:val="00D326F7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color w:val="000000"/>
      <w:sz w:val="20"/>
      <w:szCs w:val="20"/>
    </w:rPr>
  </w:style>
  <w:style w:type="character" w:customStyle="1" w:styleId="st1">
    <w:name w:val="st1"/>
    <w:rsid w:val="00D326F7"/>
  </w:style>
  <w:style w:type="paragraph" w:styleId="30">
    <w:name w:val="List Bullet 3"/>
    <w:basedOn w:val="a2"/>
    <w:uiPriority w:val="99"/>
    <w:rsid w:val="00D326F7"/>
    <w:pPr>
      <w:numPr>
        <w:numId w:val="5"/>
      </w:numPr>
      <w:jc w:val="both"/>
    </w:pPr>
    <w:rPr>
      <w:rFonts w:eastAsia="MS Mincho"/>
      <w:lang w:eastAsia="ru-RU"/>
    </w:rPr>
  </w:style>
  <w:style w:type="paragraph" w:customStyle="1" w:styleId="aff8">
    <w:name w:val="Основной"/>
    <w:basedOn w:val="af5"/>
    <w:rsid w:val="00D326F7"/>
    <w:pPr>
      <w:ind w:right="0" w:firstLine="680"/>
    </w:pPr>
    <w:rPr>
      <w:lang w:eastAsia="ru-RU"/>
    </w:rPr>
  </w:style>
  <w:style w:type="paragraph" w:customStyle="1" w:styleId="BookmanOldStyle27pt">
    <w:name w:val="Стиль Bookman Old Style 27 pt полужирный курсив по центру Межд..."/>
    <w:basedOn w:val="a2"/>
    <w:next w:val="a2"/>
    <w:rsid w:val="00D326F7"/>
    <w:pPr>
      <w:spacing w:line="360" w:lineRule="auto"/>
      <w:ind w:firstLine="709"/>
      <w:jc w:val="center"/>
    </w:pPr>
    <w:rPr>
      <w:rFonts w:ascii="Bookman Old Style" w:hAnsi="Bookman Old Style"/>
      <w:b/>
      <w:bCs/>
      <w:i/>
      <w:iCs/>
      <w:sz w:val="54"/>
      <w:szCs w:val="20"/>
      <w:lang w:eastAsia="ru-RU"/>
    </w:rPr>
  </w:style>
  <w:style w:type="character" w:styleId="aff9">
    <w:name w:val="Emphasis"/>
    <w:qFormat/>
    <w:rsid w:val="00D326F7"/>
    <w:rPr>
      <w:i/>
      <w:iCs/>
    </w:rPr>
  </w:style>
  <w:style w:type="paragraph" w:customStyle="1" w:styleId="affa">
    <w:name w:val="Знак"/>
    <w:basedOn w:val="a2"/>
    <w:rsid w:val="00D326F7"/>
    <w:rPr>
      <w:rFonts w:ascii="Verdana" w:hAnsi="Verdana" w:cs="Verdana"/>
      <w:sz w:val="20"/>
      <w:szCs w:val="20"/>
      <w:lang w:val="en-US" w:eastAsia="en-US"/>
    </w:rPr>
  </w:style>
  <w:style w:type="paragraph" w:customStyle="1" w:styleId="affb">
    <w:name w:val="Таблица"/>
    <w:basedOn w:val="a2"/>
    <w:rsid w:val="00D326F7"/>
    <w:pPr>
      <w:widowControl w:val="0"/>
      <w:spacing w:line="264" w:lineRule="auto"/>
      <w:jc w:val="both"/>
    </w:pPr>
    <w:rPr>
      <w:szCs w:val="20"/>
      <w:lang w:eastAsia="ru-RU"/>
    </w:rPr>
  </w:style>
  <w:style w:type="paragraph" w:customStyle="1" w:styleId="affc">
    <w:name w:val="Текст диссертации"/>
    <w:basedOn w:val="af5"/>
    <w:rsid w:val="00D326F7"/>
    <w:pPr>
      <w:spacing w:line="360" w:lineRule="auto"/>
      <w:ind w:right="0" w:firstLine="709"/>
    </w:pPr>
    <w:rPr>
      <w:szCs w:val="20"/>
      <w:lang w:eastAsia="ru-RU"/>
    </w:rPr>
  </w:style>
  <w:style w:type="paragraph" w:customStyle="1" w:styleId="affd">
    <w:name w:val="Знак"/>
    <w:basedOn w:val="a2"/>
    <w:uiPriority w:val="99"/>
    <w:rsid w:val="00D326F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20">
    <w:name w:val="Основной текст 22"/>
    <w:basedOn w:val="a2"/>
    <w:rsid w:val="00D326F7"/>
    <w:pPr>
      <w:ind w:firstLine="720"/>
      <w:jc w:val="both"/>
    </w:pPr>
    <w:rPr>
      <w:sz w:val="28"/>
      <w:szCs w:val="20"/>
      <w:lang w:eastAsia="ru-RU"/>
    </w:rPr>
  </w:style>
  <w:style w:type="character" w:customStyle="1" w:styleId="S1">
    <w:name w:val="S_Обычный Знак1"/>
    <w:link w:val="S"/>
    <w:locked/>
    <w:rsid w:val="00D326F7"/>
    <w:rPr>
      <w:b/>
      <w:lang w:eastAsia="ar-SA"/>
    </w:rPr>
  </w:style>
  <w:style w:type="paragraph" w:customStyle="1" w:styleId="S">
    <w:name w:val="S_Обычный"/>
    <w:basedOn w:val="a2"/>
    <w:link w:val="S1"/>
    <w:autoRedefine/>
    <w:rsid w:val="00D326F7"/>
    <w:pPr>
      <w:spacing w:line="360" w:lineRule="auto"/>
      <w:ind w:firstLine="709"/>
      <w:jc w:val="both"/>
    </w:pPr>
    <w:rPr>
      <w:rFonts w:eastAsiaTheme="minorHAnsi"/>
      <w:b/>
    </w:rPr>
  </w:style>
  <w:style w:type="character" w:customStyle="1" w:styleId="affe">
    <w:name w:val="ГРАД Основной текст Знак Знак"/>
    <w:link w:val="afff"/>
    <w:locked/>
    <w:rsid w:val="00D326F7"/>
    <w:rPr>
      <w:b/>
      <w:bCs/>
      <w:spacing w:val="4"/>
      <w:sz w:val="28"/>
      <w:szCs w:val="28"/>
    </w:rPr>
  </w:style>
  <w:style w:type="paragraph" w:customStyle="1" w:styleId="afff">
    <w:name w:val="ГРАД Основной текст"/>
    <w:basedOn w:val="a2"/>
    <w:link w:val="affe"/>
    <w:autoRedefine/>
    <w:rsid w:val="00D326F7"/>
    <w:pPr>
      <w:tabs>
        <w:tab w:val="left" w:pos="540"/>
        <w:tab w:val="left" w:pos="1260"/>
        <w:tab w:val="left" w:pos="1620"/>
      </w:tabs>
      <w:jc w:val="center"/>
    </w:pPr>
    <w:rPr>
      <w:rFonts w:eastAsiaTheme="minorHAnsi"/>
      <w:b/>
      <w:bCs/>
      <w:spacing w:val="4"/>
      <w:sz w:val="28"/>
      <w:szCs w:val="28"/>
      <w:lang w:eastAsia="en-US"/>
    </w:rPr>
  </w:style>
  <w:style w:type="paragraph" w:customStyle="1" w:styleId="111">
    <w:name w:val="ГРАД 1.1.1 Заголовок"/>
    <w:basedOn w:val="31"/>
    <w:autoRedefine/>
    <w:rsid w:val="00D326F7"/>
    <w:pPr>
      <w:numPr>
        <w:ilvl w:val="0"/>
        <w:numId w:val="0"/>
      </w:numPr>
      <w:tabs>
        <w:tab w:val="num" w:pos="720"/>
      </w:tabs>
      <w:spacing w:before="120" w:after="120" w:line="360" w:lineRule="auto"/>
      <w:ind w:left="720" w:hanging="720"/>
      <w:jc w:val="both"/>
    </w:pPr>
    <w:rPr>
      <w:rFonts w:cs="Arial"/>
      <w:b/>
      <w:bCs/>
      <w:caps w:val="0"/>
      <w:sz w:val="24"/>
      <w:szCs w:val="26"/>
      <w:lang w:eastAsia="ru-RU"/>
    </w:rPr>
  </w:style>
  <w:style w:type="paragraph" w:customStyle="1" w:styleId="afff0">
    <w:name w:val="ГРАД Список маркированный"/>
    <w:basedOn w:val="a0"/>
    <w:autoRedefine/>
    <w:rsid w:val="00D326F7"/>
    <w:pPr>
      <w:widowControl/>
      <w:numPr>
        <w:numId w:val="0"/>
      </w:numPr>
      <w:tabs>
        <w:tab w:val="left" w:pos="0"/>
      </w:tabs>
      <w:autoSpaceDE/>
      <w:autoSpaceDN/>
      <w:adjustRightInd/>
      <w:spacing w:before="0"/>
      <w:contextualSpacing/>
    </w:pPr>
    <w:rPr>
      <w:sz w:val="24"/>
      <w:szCs w:val="24"/>
    </w:rPr>
  </w:style>
  <w:style w:type="paragraph" w:customStyle="1" w:styleId="osnovnojjtekst">
    <w:name w:val="osnovnojj_tekst"/>
    <w:basedOn w:val="a2"/>
    <w:rsid w:val="00D326F7"/>
    <w:rPr>
      <w:lang w:eastAsia="ru-RU"/>
    </w:rPr>
  </w:style>
  <w:style w:type="character" w:styleId="afff1">
    <w:name w:val="Strong"/>
    <w:uiPriority w:val="22"/>
    <w:qFormat/>
    <w:rsid w:val="00D326F7"/>
    <w:rPr>
      <w:b/>
      <w:bCs/>
    </w:rPr>
  </w:style>
  <w:style w:type="paragraph" w:customStyle="1" w:styleId="16">
    <w:name w:val="Абзац списка1"/>
    <w:basedOn w:val="a2"/>
    <w:uiPriority w:val="34"/>
    <w:qFormat/>
    <w:rsid w:val="00D326F7"/>
    <w:pPr>
      <w:ind w:left="720"/>
    </w:pPr>
    <w:rPr>
      <w:lang w:eastAsia="ru-RU"/>
    </w:rPr>
  </w:style>
  <w:style w:type="character" w:customStyle="1" w:styleId="310">
    <w:name w:val="Заголовок 3 Знак1"/>
    <w:link w:val="31"/>
    <w:uiPriority w:val="9"/>
    <w:rsid w:val="00D326F7"/>
    <w:rPr>
      <w:rFonts w:eastAsia="Times New Roman"/>
      <w:caps/>
      <w:sz w:val="28"/>
      <w:lang w:eastAsia="ar-SA"/>
    </w:rPr>
  </w:style>
  <w:style w:type="paragraph" w:customStyle="1" w:styleId="17">
    <w:name w:val="1"/>
    <w:basedOn w:val="a2"/>
    <w:semiHidden/>
    <w:rsid w:val="00D326F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18">
    <w:name w:val="toc 1"/>
    <w:basedOn w:val="a2"/>
    <w:next w:val="a2"/>
    <w:autoRedefine/>
    <w:uiPriority w:val="39"/>
    <w:rsid w:val="00D326F7"/>
    <w:pPr>
      <w:tabs>
        <w:tab w:val="right" w:leader="dot" w:pos="9679"/>
      </w:tabs>
      <w:jc w:val="center"/>
    </w:pPr>
    <w:rPr>
      <w:b/>
      <w:bCs/>
      <w:caps/>
      <w:sz w:val="20"/>
      <w:szCs w:val="20"/>
      <w:lang w:eastAsia="ru-RU"/>
    </w:rPr>
  </w:style>
  <w:style w:type="paragraph" w:styleId="29">
    <w:name w:val="toc 2"/>
    <w:basedOn w:val="a2"/>
    <w:next w:val="a2"/>
    <w:autoRedefine/>
    <w:uiPriority w:val="39"/>
    <w:rsid w:val="00D326F7"/>
    <w:pPr>
      <w:spacing w:line="276" w:lineRule="auto"/>
      <w:ind w:left="220"/>
    </w:pPr>
    <w:rPr>
      <w:smallCaps/>
      <w:sz w:val="20"/>
      <w:szCs w:val="20"/>
      <w:lang w:eastAsia="ru-RU"/>
    </w:rPr>
  </w:style>
  <w:style w:type="paragraph" w:styleId="35">
    <w:name w:val="toc 3"/>
    <w:basedOn w:val="a2"/>
    <w:next w:val="a2"/>
    <w:autoRedefine/>
    <w:uiPriority w:val="39"/>
    <w:rsid w:val="00D326F7"/>
    <w:pPr>
      <w:spacing w:line="276" w:lineRule="auto"/>
      <w:ind w:left="440"/>
    </w:pPr>
    <w:rPr>
      <w:i/>
      <w:iCs/>
      <w:sz w:val="20"/>
      <w:szCs w:val="20"/>
      <w:lang w:eastAsia="ru-RU"/>
    </w:rPr>
  </w:style>
  <w:style w:type="paragraph" w:styleId="43">
    <w:name w:val="toc 4"/>
    <w:basedOn w:val="a2"/>
    <w:next w:val="a2"/>
    <w:autoRedefine/>
    <w:uiPriority w:val="39"/>
    <w:rsid w:val="00D326F7"/>
    <w:pPr>
      <w:spacing w:line="276" w:lineRule="auto"/>
      <w:ind w:left="660"/>
    </w:pPr>
    <w:rPr>
      <w:sz w:val="18"/>
      <w:szCs w:val="18"/>
      <w:lang w:eastAsia="ru-RU"/>
    </w:rPr>
  </w:style>
  <w:style w:type="character" w:styleId="afff2">
    <w:name w:val="Hyperlink"/>
    <w:uiPriority w:val="99"/>
    <w:rsid w:val="00D326F7"/>
    <w:rPr>
      <w:rFonts w:cs="Times New Roman"/>
      <w:color w:val="0000FF"/>
      <w:u w:val="single"/>
    </w:rPr>
  </w:style>
  <w:style w:type="paragraph" w:customStyle="1" w:styleId="ConsNormal">
    <w:name w:val="ConsNormal"/>
    <w:rsid w:val="00D326F7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rialNarrow13pt1">
    <w:name w:val="Arial Narrow 13 pt по ширине Первая строка:  1 см"/>
    <w:basedOn w:val="a2"/>
    <w:rsid w:val="00D326F7"/>
    <w:pPr>
      <w:suppressAutoHyphens/>
      <w:ind w:firstLine="567"/>
      <w:jc w:val="both"/>
    </w:pPr>
    <w:rPr>
      <w:rFonts w:ascii="Arial Narrow" w:hAnsi="Arial Narrow"/>
      <w:sz w:val="26"/>
      <w:szCs w:val="20"/>
      <w:lang w:val="en-US"/>
    </w:rPr>
  </w:style>
  <w:style w:type="paragraph" w:customStyle="1" w:styleId="Iauiue3">
    <w:name w:val="Iau?iue3"/>
    <w:rsid w:val="00D326F7"/>
    <w:pPr>
      <w:widowControl w:val="0"/>
      <w:suppressAutoHyphens/>
      <w:spacing w:after="0" w:line="240" w:lineRule="auto"/>
    </w:pPr>
    <w:rPr>
      <w:rFonts w:eastAsia="Times New Roman"/>
      <w:sz w:val="20"/>
      <w:szCs w:val="20"/>
      <w:lang w:eastAsia="ar-SA"/>
    </w:rPr>
  </w:style>
  <w:style w:type="paragraph" w:styleId="53">
    <w:name w:val="toc 5"/>
    <w:basedOn w:val="a2"/>
    <w:next w:val="a2"/>
    <w:autoRedefine/>
    <w:uiPriority w:val="39"/>
    <w:rsid w:val="00D326F7"/>
    <w:pPr>
      <w:spacing w:line="276" w:lineRule="auto"/>
      <w:ind w:left="880"/>
    </w:pPr>
    <w:rPr>
      <w:sz w:val="18"/>
      <w:szCs w:val="18"/>
      <w:lang w:eastAsia="ru-RU"/>
    </w:rPr>
  </w:style>
  <w:style w:type="paragraph" w:styleId="61">
    <w:name w:val="toc 6"/>
    <w:basedOn w:val="a2"/>
    <w:next w:val="a2"/>
    <w:autoRedefine/>
    <w:uiPriority w:val="39"/>
    <w:rsid w:val="00D326F7"/>
    <w:pPr>
      <w:spacing w:line="276" w:lineRule="auto"/>
      <w:ind w:left="1100"/>
    </w:pPr>
    <w:rPr>
      <w:sz w:val="18"/>
      <w:szCs w:val="18"/>
      <w:lang w:eastAsia="ru-RU"/>
    </w:rPr>
  </w:style>
  <w:style w:type="paragraph" w:styleId="71">
    <w:name w:val="toc 7"/>
    <w:basedOn w:val="a2"/>
    <w:next w:val="a2"/>
    <w:autoRedefine/>
    <w:uiPriority w:val="39"/>
    <w:rsid w:val="00D326F7"/>
    <w:pPr>
      <w:spacing w:line="276" w:lineRule="auto"/>
      <w:ind w:left="1320"/>
    </w:pPr>
    <w:rPr>
      <w:sz w:val="18"/>
      <w:szCs w:val="18"/>
      <w:lang w:eastAsia="ru-RU"/>
    </w:rPr>
  </w:style>
  <w:style w:type="paragraph" w:styleId="81">
    <w:name w:val="toc 8"/>
    <w:basedOn w:val="a2"/>
    <w:next w:val="a2"/>
    <w:autoRedefine/>
    <w:uiPriority w:val="39"/>
    <w:rsid w:val="00D326F7"/>
    <w:pPr>
      <w:spacing w:line="276" w:lineRule="auto"/>
      <w:ind w:left="1540"/>
    </w:pPr>
    <w:rPr>
      <w:sz w:val="18"/>
      <w:szCs w:val="18"/>
      <w:lang w:eastAsia="ru-RU"/>
    </w:rPr>
  </w:style>
  <w:style w:type="paragraph" w:styleId="91">
    <w:name w:val="toc 9"/>
    <w:basedOn w:val="a2"/>
    <w:next w:val="a2"/>
    <w:autoRedefine/>
    <w:uiPriority w:val="39"/>
    <w:rsid w:val="00D326F7"/>
    <w:pPr>
      <w:spacing w:line="276" w:lineRule="auto"/>
      <w:ind w:left="1760"/>
    </w:pPr>
    <w:rPr>
      <w:sz w:val="18"/>
      <w:szCs w:val="18"/>
      <w:lang w:eastAsia="ru-RU"/>
    </w:rPr>
  </w:style>
  <w:style w:type="paragraph" w:customStyle="1" w:styleId="BodyTxt">
    <w:name w:val="Body Txt"/>
    <w:basedOn w:val="a2"/>
    <w:rsid w:val="00D326F7"/>
    <w:pPr>
      <w:keepLines/>
      <w:spacing w:before="60" w:after="60"/>
      <w:ind w:firstLine="567"/>
      <w:jc w:val="both"/>
    </w:pPr>
    <w:rPr>
      <w:rFonts w:ascii="Arial Narrow" w:hAnsi="Arial Narrow"/>
      <w:szCs w:val="20"/>
      <w:lang w:eastAsia="ru-RU"/>
    </w:rPr>
  </w:style>
  <w:style w:type="paragraph" w:styleId="36">
    <w:name w:val="Body Text 3"/>
    <w:basedOn w:val="a2"/>
    <w:link w:val="37"/>
    <w:uiPriority w:val="99"/>
    <w:rsid w:val="00D326F7"/>
    <w:pPr>
      <w:keepLines/>
      <w:spacing w:before="60"/>
      <w:ind w:firstLine="720"/>
      <w:jc w:val="both"/>
    </w:pPr>
    <w:rPr>
      <w:rFonts w:ascii="Arial Narrow" w:hAnsi="Arial Narrow"/>
      <w:szCs w:val="20"/>
      <w:lang w:eastAsia="ru-RU"/>
    </w:rPr>
  </w:style>
  <w:style w:type="character" w:customStyle="1" w:styleId="37">
    <w:name w:val="Основной текст 3 Знак"/>
    <w:basedOn w:val="a3"/>
    <w:link w:val="36"/>
    <w:uiPriority w:val="99"/>
    <w:rsid w:val="00D326F7"/>
    <w:rPr>
      <w:rFonts w:ascii="Arial Narrow" w:eastAsia="Times New Roman" w:hAnsi="Arial Narrow"/>
      <w:szCs w:val="20"/>
      <w:lang w:eastAsia="ru-RU"/>
    </w:rPr>
  </w:style>
  <w:style w:type="paragraph" w:styleId="2a">
    <w:name w:val="Body Text 2"/>
    <w:basedOn w:val="a2"/>
    <w:link w:val="212"/>
    <w:uiPriority w:val="99"/>
    <w:rsid w:val="00D326F7"/>
    <w:pPr>
      <w:keepLines/>
      <w:spacing w:before="60"/>
      <w:ind w:firstLine="720"/>
      <w:jc w:val="both"/>
    </w:pPr>
    <w:rPr>
      <w:rFonts w:ascii="Arial Narrow" w:hAnsi="Arial Narrow"/>
      <w:szCs w:val="20"/>
      <w:lang w:eastAsia="ru-RU"/>
    </w:rPr>
  </w:style>
  <w:style w:type="character" w:customStyle="1" w:styleId="2b">
    <w:name w:val="Основной текст 2 Знак"/>
    <w:basedOn w:val="a3"/>
    <w:link w:val="2a"/>
    <w:rsid w:val="00D326F7"/>
    <w:rPr>
      <w:rFonts w:eastAsia="Times New Roman"/>
      <w:lang w:eastAsia="ar-SA"/>
    </w:rPr>
  </w:style>
  <w:style w:type="character" w:customStyle="1" w:styleId="212">
    <w:name w:val="Основной текст 2 Знак1"/>
    <w:link w:val="2a"/>
    <w:uiPriority w:val="99"/>
    <w:rsid w:val="00D326F7"/>
    <w:rPr>
      <w:rFonts w:ascii="Arial Narrow" w:eastAsia="Times New Roman" w:hAnsi="Arial Narrow"/>
      <w:szCs w:val="20"/>
      <w:lang w:eastAsia="ru-RU"/>
    </w:rPr>
  </w:style>
  <w:style w:type="paragraph" w:customStyle="1" w:styleId="19">
    <w:name w:val="Стиль1 Знак"/>
    <w:basedOn w:val="31"/>
    <w:rsid w:val="00D326F7"/>
    <w:pPr>
      <w:keepLines/>
      <w:numPr>
        <w:ilvl w:val="0"/>
        <w:numId w:val="0"/>
      </w:numPr>
      <w:spacing w:before="60" w:after="120"/>
      <w:jc w:val="both"/>
    </w:pPr>
    <w:rPr>
      <w:rFonts w:ascii="Arial" w:hAnsi="Arial" w:cs="Arial"/>
      <w:b/>
      <w:iCs/>
      <w:caps w:val="0"/>
      <w:sz w:val="22"/>
      <w:szCs w:val="22"/>
      <w:lang w:eastAsia="ru-RU"/>
    </w:rPr>
  </w:style>
  <w:style w:type="paragraph" w:customStyle="1" w:styleId="2c">
    <w:name w:val="Стиль2"/>
    <w:basedOn w:val="a2"/>
    <w:rsid w:val="00D326F7"/>
    <w:pPr>
      <w:spacing w:before="120" w:after="120"/>
      <w:ind w:firstLine="720"/>
      <w:jc w:val="both"/>
    </w:pPr>
    <w:rPr>
      <w:rFonts w:ascii="FuturisXCondC" w:hAnsi="FuturisXCondC"/>
      <w:sz w:val="44"/>
      <w:szCs w:val="20"/>
      <w:lang w:eastAsia="ru-RU"/>
    </w:rPr>
  </w:style>
  <w:style w:type="paragraph" w:customStyle="1" w:styleId="ConsNonformat">
    <w:name w:val="ConsNonformat"/>
    <w:rsid w:val="00D326F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3">
    <w:name w:val="Îáû÷íûé"/>
    <w:rsid w:val="00D326F7"/>
    <w:pPr>
      <w:spacing w:after="0" w:line="240" w:lineRule="auto"/>
    </w:pPr>
    <w:rPr>
      <w:rFonts w:eastAsia="Times New Roman"/>
      <w:sz w:val="20"/>
      <w:szCs w:val="20"/>
      <w:lang w:val="en-US" w:eastAsia="ru-RU"/>
    </w:rPr>
  </w:style>
  <w:style w:type="paragraph" w:customStyle="1" w:styleId="ConsTitle">
    <w:name w:val="ConsTitle"/>
    <w:rsid w:val="00D326F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bodytext">
    <w:name w:val="body text"/>
    <w:basedOn w:val="a2"/>
    <w:rsid w:val="00D326F7"/>
    <w:pPr>
      <w:spacing w:before="60" w:after="60"/>
      <w:ind w:firstLine="567"/>
      <w:jc w:val="both"/>
    </w:pPr>
    <w:rPr>
      <w:rFonts w:ascii="Arial" w:hAnsi="Arial"/>
      <w:sz w:val="22"/>
      <w:szCs w:val="20"/>
      <w:lang w:val="en-US" w:eastAsia="ru-RU"/>
    </w:rPr>
  </w:style>
  <w:style w:type="paragraph" w:styleId="20">
    <w:name w:val="List Bullet 2"/>
    <w:basedOn w:val="a2"/>
    <w:autoRedefine/>
    <w:uiPriority w:val="99"/>
    <w:rsid w:val="00D326F7"/>
    <w:pPr>
      <w:numPr>
        <w:numId w:val="6"/>
      </w:numPr>
      <w:jc w:val="both"/>
    </w:pPr>
    <w:rPr>
      <w:rFonts w:ascii="Arial Narrow" w:hAnsi="Arial Narrow"/>
      <w:sz w:val="26"/>
      <w:szCs w:val="20"/>
      <w:lang w:val="en-GB" w:eastAsia="ru-RU"/>
    </w:rPr>
  </w:style>
  <w:style w:type="paragraph" w:styleId="40">
    <w:name w:val="List Bullet 4"/>
    <w:basedOn w:val="a2"/>
    <w:autoRedefine/>
    <w:uiPriority w:val="99"/>
    <w:rsid w:val="00D326F7"/>
    <w:pPr>
      <w:numPr>
        <w:numId w:val="7"/>
      </w:numPr>
      <w:jc w:val="both"/>
    </w:pPr>
    <w:rPr>
      <w:rFonts w:ascii="Arial Narrow" w:hAnsi="Arial Narrow"/>
      <w:sz w:val="26"/>
      <w:szCs w:val="20"/>
      <w:lang w:val="en-GB" w:eastAsia="ru-RU"/>
    </w:rPr>
  </w:style>
  <w:style w:type="paragraph" w:styleId="50">
    <w:name w:val="List Bullet 5"/>
    <w:basedOn w:val="a2"/>
    <w:autoRedefine/>
    <w:uiPriority w:val="99"/>
    <w:rsid w:val="00D326F7"/>
    <w:pPr>
      <w:numPr>
        <w:numId w:val="8"/>
      </w:numPr>
      <w:jc w:val="both"/>
    </w:pPr>
    <w:rPr>
      <w:rFonts w:ascii="Arial Narrow" w:hAnsi="Arial Narrow"/>
      <w:sz w:val="26"/>
      <w:szCs w:val="20"/>
      <w:lang w:val="en-GB" w:eastAsia="ru-RU"/>
    </w:rPr>
  </w:style>
  <w:style w:type="paragraph" w:styleId="a">
    <w:name w:val="List Number"/>
    <w:basedOn w:val="a2"/>
    <w:uiPriority w:val="99"/>
    <w:rsid w:val="00D326F7"/>
    <w:pPr>
      <w:numPr>
        <w:numId w:val="9"/>
      </w:numPr>
      <w:jc w:val="both"/>
    </w:pPr>
    <w:rPr>
      <w:rFonts w:ascii="Arial Narrow" w:hAnsi="Arial Narrow"/>
      <w:sz w:val="26"/>
      <w:szCs w:val="20"/>
      <w:lang w:val="en-GB" w:eastAsia="ru-RU"/>
    </w:rPr>
  </w:style>
  <w:style w:type="paragraph" w:styleId="2">
    <w:name w:val="List Number 2"/>
    <w:basedOn w:val="a2"/>
    <w:uiPriority w:val="99"/>
    <w:rsid w:val="00D326F7"/>
    <w:pPr>
      <w:numPr>
        <w:numId w:val="10"/>
      </w:numPr>
      <w:jc w:val="both"/>
    </w:pPr>
    <w:rPr>
      <w:rFonts w:ascii="Arial Narrow" w:hAnsi="Arial Narrow"/>
      <w:sz w:val="26"/>
      <w:szCs w:val="20"/>
      <w:lang w:val="en-GB" w:eastAsia="ru-RU"/>
    </w:rPr>
  </w:style>
  <w:style w:type="paragraph" w:styleId="3">
    <w:name w:val="List Number 3"/>
    <w:basedOn w:val="a2"/>
    <w:uiPriority w:val="99"/>
    <w:rsid w:val="00D326F7"/>
    <w:pPr>
      <w:numPr>
        <w:numId w:val="11"/>
      </w:numPr>
      <w:jc w:val="both"/>
    </w:pPr>
    <w:rPr>
      <w:rFonts w:ascii="Arial Narrow" w:hAnsi="Arial Narrow"/>
      <w:sz w:val="26"/>
      <w:szCs w:val="20"/>
      <w:lang w:val="en-GB" w:eastAsia="ru-RU"/>
    </w:rPr>
  </w:style>
  <w:style w:type="paragraph" w:styleId="4">
    <w:name w:val="List Number 4"/>
    <w:basedOn w:val="a2"/>
    <w:uiPriority w:val="99"/>
    <w:rsid w:val="00D326F7"/>
    <w:pPr>
      <w:numPr>
        <w:numId w:val="12"/>
      </w:numPr>
      <w:jc w:val="both"/>
    </w:pPr>
    <w:rPr>
      <w:rFonts w:ascii="Arial Narrow" w:hAnsi="Arial Narrow"/>
      <w:sz w:val="26"/>
      <w:szCs w:val="20"/>
      <w:lang w:val="en-GB" w:eastAsia="ru-RU"/>
    </w:rPr>
  </w:style>
  <w:style w:type="paragraph" w:styleId="5">
    <w:name w:val="List Number 5"/>
    <w:basedOn w:val="a2"/>
    <w:uiPriority w:val="99"/>
    <w:rsid w:val="00D326F7"/>
    <w:pPr>
      <w:numPr>
        <w:numId w:val="13"/>
      </w:numPr>
      <w:jc w:val="both"/>
    </w:pPr>
    <w:rPr>
      <w:rFonts w:ascii="Arial Narrow" w:hAnsi="Arial Narrow"/>
      <w:sz w:val="26"/>
      <w:szCs w:val="20"/>
      <w:lang w:val="en-GB" w:eastAsia="ru-RU"/>
    </w:rPr>
  </w:style>
  <w:style w:type="paragraph" w:customStyle="1" w:styleId="Iauiue">
    <w:name w:val="Iau?iue"/>
    <w:rsid w:val="00D326F7"/>
    <w:pPr>
      <w:widowControl w:val="0"/>
      <w:spacing w:after="0" w:line="240" w:lineRule="auto"/>
    </w:pPr>
    <w:rPr>
      <w:rFonts w:eastAsia="Times New Roman"/>
      <w:sz w:val="20"/>
      <w:szCs w:val="20"/>
      <w:lang w:val="en-US" w:eastAsia="ru-RU"/>
    </w:rPr>
  </w:style>
  <w:style w:type="paragraph" w:customStyle="1" w:styleId="caaieiaie2">
    <w:name w:val="caaieiaie 2"/>
    <w:basedOn w:val="Iauiue"/>
    <w:next w:val="Iauiue"/>
    <w:rsid w:val="00D326F7"/>
    <w:pPr>
      <w:keepNext/>
    </w:pPr>
    <w:rPr>
      <w:b/>
      <w:color w:val="000000"/>
      <w:sz w:val="22"/>
      <w:lang w:val="ru-RU"/>
    </w:rPr>
  </w:style>
  <w:style w:type="paragraph" w:customStyle="1" w:styleId="caaieiaie4">
    <w:name w:val="caaieiaie 4"/>
    <w:basedOn w:val="Iauiue1"/>
    <w:next w:val="Iauiue1"/>
    <w:rsid w:val="00D326F7"/>
    <w:pPr>
      <w:keepNext/>
    </w:pPr>
    <w:rPr>
      <w:b/>
      <w:sz w:val="24"/>
      <w:u w:val="single"/>
    </w:rPr>
  </w:style>
  <w:style w:type="paragraph" w:customStyle="1" w:styleId="Iauiue1">
    <w:name w:val="Iau?iue1"/>
    <w:rsid w:val="00D326F7"/>
    <w:pPr>
      <w:widowControl w:val="0"/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customStyle="1" w:styleId="caaieiaie6">
    <w:name w:val="caaieiaie 6"/>
    <w:basedOn w:val="Iauiue1"/>
    <w:next w:val="Iauiue1"/>
    <w:rsid w:val="00D326F7"/>
    <w:pPr>
      <w:keepNext/>
      <w:ind w:firstLine="567"/>
      <w:jc w:val="both"/>
    </w:pPr>
    <w:rPr>
      <w:b/>
      <w:color w:val="000000"/>
      <w:u w:val="single"/>
    </w:rPr>
  </w:style>
  <w:style w:type="paragraph" w:customStyle="1" w:styleId="caaieiaie1">
    <w:name w:val="caaieiaie 1"/>
    <w:basedOn w:val="Iauiue"/>
    <w:next w:val="Iauiue"/>
    <w:rsid w:val="00D326F7"/>
    <w:pPr>
      <w:keepNext/>
    </w:pPr>
    <w:rPr>
      <w:b/>
      <w:sz w:val="28"/>
      <w:lang w:val="ru-RU"/>
    </w:rPr>
  </w:style>
  <w:style w:type="paragraph" w:customStyle="1" w:styleId="caaieiaie5">
    <w:name w:val="caaieiaie 5"/>
    <w:basedOn w:val="Iauiue1"/>
    <w:next w:val="Iauiue1"/>
    <w:rsid w:val="00D326F7"/>
    <w:pPr>
      <w:keepNext/>
      <w:ind w:firstLine="567"/>
      <w:jc w:val="both"/>
    </w:pPr>
    <w:rPr>
      <w:b/>
      <w:u w:val="single"/>
    </w:rPr>
  </w:style>
  <w:style w:type="paragraph" w:customStyle="1" w:styleId="caaieiaie51">
    <w:name w:val="caaieiaie 51"/>
    <w:basedOn w:val="Iauiue2"/>
    <w:next w:val="Iauiue2"/>
    <w:rsid w:val="00D326F7"/>
    <w:pPr>
      <w:keepNext/>
      <w:ind w:firstLine="567"/>
      <w:jc w:val="both"/>
    </w:pPr>
    <w:rPr>
      <w:b/>
      <w:u w:val="single"/>
      <w:lang w:val="ru-RU"/>
    </w:rPr>
  </w:style>
  <w:style w:type="paragraph" w:customStyle="1" w:styleId="Iauiue2">
    <w:name w:val="Iau?iue2"/>
    <w:rsid w:val="00D326F7"/>
    <w:pPr>
      <w:widowControl w:val="0"/>
      <w:spacing w:after="0" w:line="240" w:lineRule="auto"/>
    </w:pPr>
    <w:rPr>
      <w:rFonts w:eastAsia="Times New Roman"/>
      <w:sz w:val="20"/>
      <w:szCs w:val="20"/>
      <w:lang w:val="en-US" w:eastAsia="ru-RU"/>
    </w:rPr>
  </w:style>
  <w:style w:type="paragraph" w:customStyle="1" w:styleId="Iniiaiieoaenonionooiii3">
    <w:name w:val="Iniiaiie oaeno n ionooiii 3"/>
    <w:basedOn w:val="Iauiue1"/>
    <w:rsid w:val="00D326F7"/>
    <w:pPr>
      <w:ind w:firstLine="567"/>
      <w:jc w:val="both"/>
    </w:pPr>
  </w:style>
  <w:style w:type="paragraph" w:customStyle="1" w:styleId="nienie">
    <w:name w:val="nienie"/>
    <w:basedOn w:val="Iauiue1"/>
    <w:rsid w:val="00D326F7"/>
    <w:pPr>
      <w:keepLines/>
      <w:ind w:left="709" w:hanging="284"/>
      <w:jc w:val="both"/>
    </w:pPr>
    <w:rPr>
      <w:sz w:val="24"/>
    </w:rPr>
  </w:style>
  <w:style w:type="paragraph" w:customStyle="1" w:styleId="caaieiaie8">
    <w:name w:val="caaieiaie 8"/>
    <w:basedOn w:val="Iauiue1"/>
    <w:next w:val="Iauiue1"/>
    <w:rsid w:val="00D326F7"/>
    <w:pPr>
      <w:keepNext/>
      <w:ind w:firstLine="720"/>
      <w:jc w:val="both"/>
    </w:pPr>
    <w:rPr>
      <w:b/>
      <w:sz w:val="24"/>
    </w:rPr>
  </w:style>
  <w:style w:type="paragraph" w:customStyle="1" w:styleId="Iniiaiieoaeno2">
    <w:name w:val="Iniiaiie oaeno 2"/>
    <w:basedOn w:val="Iauiue1"/>
    <w:rsid w:val="00D326F7"/>
    <w:pPr>
      <w:ind w:firstLine="567"/>
      <w:jc w:val="both"/>
    </w:pPr>
    <w:rPr>
      <w:b/>
      <w:color w:val="000000"/>
      <w:sz w:val="24"/>
    </w:rPr>
  </w:style>
  <w:style w:type="paragraph" w:customStyle="1" w:styleId="caaieiaie7">
    <w:name w:val="caaieiaie 7"/>
    <w:basedOn w:val="Iauiue1"/>
    <w:next w:val="Iauiue1"/>
    <w:rsid w:val="00D326F7"/>
    <w:pPr>
      <w:keepNext/>
      <w:ind w:firstLine="567"/>
      <w:jc w:val="both"/>
    </w:pPr>
    <w:rPr>
      <w:b/>
      <w:color w:val="000000"/>
      <w:sz w:val="24"/>
    </w:rPr>
  </w:style>
  <w:style w:type="paragraph" w:customStyle="1" w:styleId="Iniiaiieoaeno1">
    <w:name w:val="Iniiaiie oaeno1"/>
    <w:basedOn w:val="Iauiue1"/>
    <w:rsid w:val="00D326F7"/>
    <w:rPr>
      <w:b/>
      <w:sz w:val="24"/>
    </w:rPr>
  </w:style>
  <w:style w:type="paragraph" w:customStyle="1" w:styleId="nienie1">
    <w:name w:val="nienie1"/>
    <w:basedOn w:val="Iauiue2"/>
    <w:rsid w:val="00D326F7"/>
    <w:pPr>
      <w:keepLines/>
      <w:ind w:left="709" w:hanging="284"/>
      <w:jc w:val="both"/>
    </w:pPr>
    <w:rPr>
      <w:sz w:val="24"/>
      <w:lang w:val="ru-RU"/>
    </w:rPr>
  </w:style>
  <w:style w:type="paragraph" w:customStyle="1" w:styleId="Iniiaiieoaeno21">
    <w:name w:val="Iniiaiie oaeno 21"/>
    <w:basedOn w:val="Iauiue2"/>
    <w:rsid w:val="00D326F7"/>
    <w:pPr>
      <w:ind w:firstLine="567"/>
      <w:jc w:val="both"/>
    </w:pPr>
    <w:rPr>
      <w:b/>
      <w:color w:val="000000"/>
      <w:sz w:val="24"/>
      <w:lang w:val="ru-RU"/>
    </w:rPr>
  </w:style>
  <w:style w:type="paragraph" w:customStyle="1" w:styleId="Iniiaiieoaenonionooiii2">
    <w:name w:val="Iniiaiie oaeno n ionooiii 2"/>
    <w:basedOn w:val="Iauiue2"/>
    <w:rsid w:val="00D326F7"/>
    <w:pPr>
      <w:ind w:firstLine="720"/>
      <w:jc w:val="both"/>
    </w:pPr>
    <w:rPr>
      <w:color w:val="000000"/>
      <w:sz w:val="24"/>
      <w:lang w:val="ru-RU"/>
    </w:rPr>
  </w:style>
  <w:style w:type="paragraph" w:customStyle="1" w:styleId="Aaoieeeieiioeooe">
    <w:name w:val="Aa?oiee eieiioeooe"/>
    <w:basedOn w:val="Iauiue"/>
    <w:rsid w:val="00D326F7"/>
    <w:pPr>
      <w:tabs>
        <w:tab w:val="center" w:pos="4153"/>
        <w:tab w:val="right" w:pos="8306"/>
      </w:tabs>
    </w:pPr>
  </w:style>
  <w:style w:type="paragraph" w:customStyle="1" w:styleId="Iniiaiieoaenonionooiii21">
    <w:name w:val="Iniiaiie oaeno n ionooiii 21"/>
    <w:basedOn w:val="Iauiue1"/>
    <w:rsid w:val="00D326F7"/>
    <w:pPr>
      <w:ind w:firstLine="720"/>
      <w:jc w:val="both"/>
    </w:pPr>
    <w:rPr>
      <w:color w:val="000000"/>
      <w:sz w:val="24"/>
    </w:rPr>
  </w:style>
  <w:style w:type="paragraph" w:customStyle="1" w:styleId="Iniiaiieoaenonionooiii31">
    <w:name w:val="Iniiaiie oaeno n ionooiii 31"/>
    <w:basedOn w:val="Iauiue2"/>
    <w:rsid w:val="00D326F7"/>
    <w:pPr>
      <w:ind w:firstLine="567"/>
      <w:jc w:val="both"/>
    </w:pPr>
    <w:rPr>
      <w:lang w:val="ru-RU"/>
    </w:rPr>
  </w:style>
  <w:style w:type="paragraph" w:customStyle="1" w:styleId="caaieiaie11">
    <w:name w:val="caaieiaie 11"/>
    <w:basedOn w:val="Iauiue3"/>
    <w:next w:val="Iauiue3"/>
    <w:rsid w:val="00D326F7"/>
    <w:pPr>
      <w:keepNext/>
      <w:suppressAutoHyphens w:val="0"/>
      <w:ind w:left="1701" w:hanging="1"/>
    </w:pPr>
    <w:rPr>
      <w:sz w:val="24"/>
      <w:lang w:eastAsia="ru-RU"/>
    </w:rPr>
  </w:style>
  <w:style w:type="paragraph" w:customStyle="1" w:styleId="2d">
    <w:name w:val="Îñíîâíîé òåêñò 2"/>
    <w:basedOn w:val="afff3"/>
    <w:rsid w:val="00D326F7"/>
    <w:pPr>
      <w:widowControl w:val="0"/>
      <w:ind w:firstLine="720"/>
      <w:jc w:val="both"/>
    </w:pPr>
    <w:rPr>
      <w:b/>
      <w:color w:val="000000"/>
      <w:sz w:val="24"/>
    </w:rPr>
  </w:style>
  <w:style w:type="paragraph" w:customStyle="1" w:styleId="afff4">
    <w:name w:val="Îñíîâíîé òåêñò"/>
    <w:basedOn w:val="afff3"/>
    <w:rsid w:val="00D326F7"/>
    <w:pPr>
      <w:widowControl w:val="0"/>
      <w:tabs>
        <w:tab w:val="left" w:leader="dot" w:pos="9072"/>
      </w:tabs>
      <w:jc w:val="both"/>
    </w:pPr>
    <w:rPr>
      <w:b/>
      <w:sz w:val="24"/>
      <w:lang w:val="ru-RU"/>
    </w:rPr>
  </w:style>
  <w:style w:type="paragraph" w:customStyle="1" w:styleId="afff5">
    <w:name w:val="ñïèñîê"/>
    <w:basedOn w:val="a2"/>
    <w:rsid w:val="00D326F7"/>
    <w:pPr>
      <w:keepLines/>
      <w:ind w:left="709" w:hanging="284"/>
      <w:jc w:val="both"/>
    </w:pPr>
    <w:rPr>
      <w:rFonts w:ascii="Arial Narrow" w:hAnsi="Arial Narrow"/>
      <w:szCs w:val="20"/>
      <w:lang w:eastAsia="ru-RU"/>
    </w:rPr>
  </w:style>
  <w:style w:type="paragraph" w:customStyle="1" w:styleId="afff6">
    <w:name w:val="Адресат"/>
    <w:basedOn w:val="a2"/>
    <w:next w:val="a2"/>
    <w:rsid w:val="00D326F7"/>
    <w:pPr>
      <w:ind w:left="5670" w:firstLine="720"/>
      <w:jc w:val="both"/>
    </w:pPr>
    <w:rPr>
      <w:rFonts w:ascii="Arial Narrow" w:hAnsi="Arial Narrow"/>
      <w:szCs w:val="20"/>
      <w:lang w:val="en-US" w:eastAsia="ru-RU"/>
    </w:rPr>
  </w:style>
  <w:style w:type="paragraph" w:customStyle="1" w:styleId="1a">
    <w:name w:val="Стиль1"/>
    <w:basedOn w:val="31"/>
    <w:rsid w:val="00D326F7"/>
    <w:pPr>
      <w:keepLines/>
      <w:numPr>
        <w:ilvl w:val="0"/>
        <w:numId w:val="0"/>
      </w:numPr>
      <w:spacing w:before="60" w:after="120"/>
      <w:jc w:val="both"/>
    </w:pPr>
    <w:rPr>
      <w:rFonts w:ascii="Arial" w:hAnsi="Arial" w:cs="Arial"/>
      <w:b/>
      <w:iCs/>
      <w:caps w:val="0"/>
      <w:sz w:val="22"/>
      <w:szCs w:val="22"/>
      <w:lang w:eastAsia="ru-RU"/>
    </w:rPr>
  </w:style>
  <w:style w:type="paragraph" w:customStyle="1" w:styleId="1b">
    <w:name w:val="Обычный1"/>
    <w:rsid w:val="00D326F7"/>
    <w:pPr>
      <w:widowControl w:val="0"/>
      <w:spacing w:before="60" w:after="0" w:line="240" w:lineRule="auto"/>
      <w:ind w:left="40" w:firstLine="680"/>
      <w:jc w:val="both"/>
    </w:pPr>
    <w:rPr>
      <w:rFonts w:eastAsia="Times New Roman"/>
      <w:szCs w:val="20"/>
      <w:lang w:eastAsia="ru-RU"/>
    </w:rPr>
  </w:style>
  <w:style w:type="paragraph" w:customStyle="1" w:styleId="FR1">
    <w:name w:val="FR1"/>
    <w:rsid w:val="00D326F7"/>
    <w:pPr>
      <w:widowControl w:val="0"/>
      <w:spacing w:before="80" w:after="0" w:line="300" w:lineRule="auto"/>
      <w:ind w:left="880" w:right="1000"/>
      <w:jc w:val="center"/>
    </w:pPr>
    <w:rPr>
      <w:rFonts w:ascii="Arial" w:eastAsia="Times New Roman" w:hAnsi="Arial"/>
      <w:b/>
      <w:i/>
      <w:sz w:val="22"/>
      <w:szCs w:val="20"/>
      <w:lang w:eastAsia="ru-RU"/>
    </w:rPr>
  </w:style>
  <w:style w:type="paragraph" w:customStyle="1" w:styleId="FR2">
    <w:name w:val="FR2"/>
    <w:rsid w:val="00D326F7"/>
    <w:pPr>
      <w:widowControl w:val="0"/>
      <w:spacing w:after="0" w:line="240" w:lineRule="auto"/>
      <w:ind w:left="280"/>
    </w:pPr>
    <w:rPr>
      <w:rFonts w:ascii="Arial" w:eastAsia="Times New Roman" w:hAnsi="Arial"/>
      <w:sz w:val="12"/>
      <w:szCs w:val="20"/>
      <w:lang w:val="en-US" w:eastAsia="ru-RU"/>
    </w:rPr>
  </w:style>
  <w:style w:type="paragraph" w:customStyle="1" w:styleId="2e">
    <w:name w:val="Îñíîâíîé òåêñò ñ îòñòóïîì 2"/>
    <w:basedOn w:val="afff3"/>
    <w:rsid w:val="00D326F7"/>
    <w:pPr>
      <w:widowControl w:val="0"/>
      <w:ind w:left="720"/>
      <w:jc w:val="both"/>
    </w:pPr>
    <w:rPr>
      <w:color w:val="000000"/>
      <w:sz w:val="24"/>
    </w:rPr>
  </w:style>
  <w:style w:type="paragraph" w:customStyle="1" w:styleId="caaieiaie3">
    <w:name w:val="caaieiaie 3"/>
    <w:basedOn w:val="Iauiue"/>
    <w:next w:val="Iauiue"/>
    <w:rsid w:val="00D326F7"/>
    <w:pPr>
      <w:keepNext/>
      <w:jc w:val="center"/>
    </w:pPr>
    <w:rPr>
      <w:b/>
      <w:sz w:val="24"/>
      <w:lang w:val="ru-RU"/>
    </w:rPr>
  </w:style>
  <w:style w:type="paragraph" w:customStyle="1" w:styleId="1c">
    <w:name w:val="çàãîëîâîê 1"/>
    <w:basedOn w:val="afff3"/>
    <w:next w:val="afff3"/>
    <w:rsid w:val="00D326F7"/>
    <w:pPr>
      <w:keepNext/>
      <w:widowControl w:val="0"/>
    </w:pPr>
    <w:rPr>
      <w:sz w:val="28"/>
      <w:lang w:val="ru-RU"/>
    </w:rPr>
  </w:style>
  <w:style w:type="paragraph" w:customStyle="1" w:styleId="38">
    <w:name w:val="Îñíîâíîé òåêñò ñ îòñòóïîì 3"/>
    <w:basedOn w:val="afff3"/>
    <w:rsid w:val="00D326F7"/>
    <w:pPr>
      <w:widowControl w:val="0"/>
      <w:ind w:firstLine="567"/>
      <w:jc w:val="both"/>
    </w:pPr>
    <w:rPr>
      <w:rFonts w:ascii="Peterburg" w:hAnsi="Peterburg"/>
      <w:b/>
      <w:i/>
      <w:sz w:val="24"/>
      <w:lang w:val="ru-RU"/>
    </w:rPr>
  </w:style>
  <w:style w:type="paragraph" w:customStyle="1" w:styleId="Iniiaiieoaeno">
    <w:name w:val="Iniiaiie oaeno"/>
    <w:basedOn w:val="Iauiue"/>
    <w:rsid w:val="00D326F7"/>
    <w:pPr>
      <w:widowControl/>
      <w:jc w:val="both"/>
    </w:pPr>
    <w:rPr>
      <w:rFonts w:ascii="Peterburg" w:hAnsi="Peterburg"/>
      <w:lang w:val="ru-RU"/>
    </w:rPr>
  </w:style>
  <w:style w:type="paragraph" w:customStyle="1" w:styleId="afff7">
    <w:name w:val="основной"/>
    <w:basedOn w:val="a2"/>
    <w:rsid w:val="00D326F7"/>
    <w:pPr>
      <w:keepNext/>
    </w:pPr>
    <w:rPr>
      <w:szCs w:val="20"/>
      <w:lang w:eastAsia="ru-RU"/>
    </w:rPr>
  </w:style>
  <w:style w:type="paragraph" w:customStyle="1" w:styleId="afff8">
    <w:name w:val="список"/>
    <w:basedOn w:val="a2"/>
    <w:rsid w:val="00D326F7"/>
    <w:pPr>
      <w:keepLines/>
      <w:overflowPunct w:val="0"/>
      <w:autoSpaceDE w:val="0"/>
      <w:autoSpaceDN w:val="0"/>
      <w:adjustRightInd w:val="0"/>
      <w:ind w:left="709" w:hanging="284"/>
      <w:jc w:val="both"/>
      <w:textAlignment w:val="baseline"/>
    </w:pPr>
    <w:rPr>
      <w:rFonts w:ascii="Peterburg" w:hAnsi="Peterburg"/>
      <w:szCs w:val="20"/>
      <w:lang w:eastAsia="ru-RU"/>
    </w:rPr>
  </w:style>
  <w:style w:type="paragraph" w:customStyle="1" w:styleId="82">
    <w:name w:val="çàãîëîâîê 8"/>
    <w:basedOn w:val="afff3"/>
    <w:next w:val="afff3"/>
    <w:rsid w:val="00D326F7"/>
    <w:pPr>
      <w:keepNext/>
      <w:widowControl w:val="0"/>
      <w:ind w:firstLine="720"/>
      <w:jc w:val="both"/>
    </w:pPr>
    <w:rPr>
      <w:b/>
      <w:sz w:val="24"/>
      <w:lang w:val="ru-RU"/>
    </w:rPr>
  </w:style>
  <w:style w:type="paragraph" w:styleId="afff9">
    <w:name w:val="Block Text"/>
    <w:basedOn w:val="a2"/>
    <w:uiPriority w:val="99"/>
    <w:rsid w:val="00D326F7"/>
    <w:pPr>
      <w:shd w:val="clear" w:color="auto" w:fill="FFFFFF"/>
      <w:ind w:left="22" w:right="4" w:firstLine="720"/>
      <w:jc w:val="both"/>
    </w:pPr>
    <w:rPr>
      <w:rFonts w:ascii="Arial Narrow" w:hAnsi="Arial Narrow"/>
      <w:sz w:val="26"/>
      <w:szCs w:val="26"/>
      <w:lang w:eastAsia="ru-RU"/>
    </w:rPr>
  </w:style>
  <w:style w:type="paragraph" w:customStyle="1" w:styleId="39">
    <w:name w:val="Стиль3"/>
    <w:basedOn w:val="35"/>
    <w:rsid w:val="00D326F7"/>
    <w:pPr>
      <w:tabs>
        <w:tab w:val="right" w:leader="dot" w:pos="9356"/>
      </w:tabs>
      <w:spacing w:before="20" w:after="20" w:line="240" w:lineRule="auto"/>
      <w:ind w:left="0" w:right="-57"/>
      <w:jc w:val="both"/>
    </w:pPr>
    <w:rPr>
      <w:rFonts w:ascii="Arial Narrow" w:hAnsi="Arial Narrow"/>
      <w:b/>
      <w:noProof/>
      <w:sz w:val="22"/>
      <w:szCs w:val="22"/>
    </w:rPr>
  </w:style>
  <w:style w:type="paragraph" w:customStyle="1" w:styleId="ConsPlusTitle">
    <w:name w:val="ConsPlusTitle"/>
    <w:rsid w:val="00D326F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rsid w:val="00D326F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justify2">
    <w:name w:val="justify2"/>
    <w:basedOn w:val="a2"/>
    <w:rsid w:val="00D326F7"/>
    <w:pPr>
      <w:spacing w:before="200" w:after="100" w:afterAutospacing="1"/>
      <w:ind w:firstLine="600"/>
      <w:jc w:val="both"/>
    </w:pPr>
    <w:rPr>
      <w:color w:val="000000"/>
      <w:lang w:eastAsia="ru-RU"/>
    </w:rPr>
  </w:style>
  <w:style w:type="paragraph" w:customStyle="1" w:styleId="textn">
    <w:name w:val="textn"/>
    <w:basedOn w:val="a2"/>
    <w:rsid w:val="00D326F7"/>
    <w:pPr>
      <w:spacing w:before="100" w:beforeAutospacing="1" w:after="100" w:afterAutospacing="1"/>
    </w:pPr>
    <w:rPr>
      <w:lang w:eastAsia="ru-RU"/>
    </w:rPr>
  </w:style>
  <w:style w:type="paragraph" w:customStyle="1" w:styleId="npb">
    <w:name w:val="npb"/>
    <w:basedOn w:val="a2"/>
    <w:rsid w:val="00D326F7"/>
    <w:pPr>
      <w:ind w:firstLine="100"/>
    </w:pPr>
    <w:rPr>
      <w:lang w:eastAsia="ru-RU"/>
    </w:rPr>
  </w:style>
  <w:style w:type="paragraph" w:styleId="1d">
    <w:name w:val="index 1"/>
    <w:basedOn w:val="a2"/>
    <w:next w:val="a2"/>
    <w:autoRedefine/>
    <w:uiPriority w:val="99"/>
    <w:rsid w:val="00D326F7"/>
    <w:pPr>
      <w:ind w:left="240" w:hanging="240"/>
    </w:pPr>
    <w:rPr>
      <w:lang w:eastAsia="ru-RU"/>
    </w:rPr>
  </w:style>
  <w:style w:type="character" w:customStyle="1" w:styleId="afffa">
    <w:name w:val="Узел"/>
    <w:rsid w:val="00D326F7"/>
    <w:rPr>
      <w:i/>
    </w:rPr>
  </w:style>
  <w:style w:type="character" w:styleId="afffb">
    <w:name w:val="FollowedHyperlink"/>
    <w:uiPriority w:val="99"/>
    <w:rsid w:val="00D326F7"/>
    <w:rPr>
      <w:rFonts w:cs="Times New Roman"/>
      <w:color w:val="800080"/>
      <w:u w:val="single"/>
    </w:rPr>
  </w:style>
  <w:style w:type="character" w:customStyle="1" w:styleId="1e">
    <w:name w:val="Стиль1 Знак Знак"/>
    <w:rsid w:val="00D326F7"/>
    <w:rPr>
      <w:rFonts w:ascii="Arial" w:hAnsi="Arial" w:cs="Arial"/>
      <w:b/>
      <w:iCs/>
      <w:sz w:val="22"/>
      <w:szCs w:val="22"/>
      <w:lang w:val="ru-RU" w:eastAsia="ru-RU" w:bidi="ar-SA"/>
    </w:rPr>
  </w:style>
  <w:style w:type="paragraph" w:customStyle="1" w:styleId="afffc">
    <w:name w:val="Знак Знак Знак Знак"/>
    <w:basedOn w:val="a2"/>
    <w:rsid w:val="00D326F7"/>
    <w:rPr>
      <w:rFonts w:ascii="Verdana" w:hAnsi="Verdana" w:cs="Verdana"/>
      <w:sz w:val="20"/>
      <w:szCs w:val="20"/>
      <w:lang w:val="en-US" w:eastAsia="en-US"/>
    </w:rPr>
  </w:style>
  <w:style w:type="paragraph" w:customStyle="1" w:styleId="1f">
    <w:name w:val="Знак Знак Знак Знак1"/>
    <w:basedOn w:val="a2"/>
    <w:rsid w:val="00D326F7"/>
    <w:rPr>
      <w:rFonts w:ascii="Verdana" w:hAnsi="Verdana" w:cs="Verdana"/>
      <w:sz w:val="20"/>
      <w:szCs w:val="20"/>
      <w:lang w:val="en-US" w:eastAsia="en-US"/>
    </w:rPr>
  </w:style>
  <w:style w:type="paragraph" w:customStyle="1" w:styleId="1f0">
    <w:name w:val="Знак Знак Знак1 Знак Знак Знак Знак"/>
    <w:basedOn w:val="a2"/>
    <w:rsid w:val="00D326F7"/>
    <w:rPr>
      <w:rFonts w:ascii="Verdana" w:hAnsi="Verdana" w:cs="Verdana"/>
      <w:sz w:val="20"/>
      <w:szCs w:val="20"/>
      <w:lang w:val="en-US" w:eastAsia="en-US"/>
    </w:rPr>
  </w:style>
  <w:style w:type="paragraph" w:customStyle="1" w:styleId="u">
    <w:name w:val="u"/>
    <w:basedOn w:val="a2"/>
    <w:rsid w:val="00D326F7"/>
    <w:pPr>
      <w:spacing w:before="100" w:beforeAutospacing="1" w:after="100" w:afterAutospacing="1"/>
    </w:pPr>
    <w:rPr>
      <w:lang w:eastAsia="ru-RU"/>
    </w:rPr>
  </w:style>
  <w:style w:type="paragraph" w:customStyle="1" w:styleId="uni">
    <w:name w:val="uni"/>
    <w:basedOn w:val="a2"/>
    <w:rsid w:val="00D326F7"/>
    <w:pPr>
      <w:spacing w:before="100" w:beforeAutospacing="1" w:after="100" w:afterAutospacing="1"/>
    </w:pPr>
    <w:rPr>
      <w:lang w:eastAsia="ru-RU"/>
    </w:rPr>
  </w:style>
  <w:style w:type="paragraph" w:customStyle="1" w:styleId="unip">
    <w:name w:val="unip"/>
    <w:basedOn w:val="a2"/>
    <w:rsid w:val="00D326F7"/>
    <w:pPr>
      <w:spacing w:before="100" w:beforeAutospacing="1" w:after="100" w:afterAutospacing="1"/>
    </w:pPr>
    <w:rPr>
      <w:lang w:eastAsia="ru-RU"/>
    </w:rPr>
  </w:style>
  <w:style w:type="character" w:customStyle="1" w:styleId="apple-style-span">
    <w:name w:val="apple-style-span"/>
    <w:rsid w:val="00D326F7"/>
    <w:rPr>
      <w:rFonts w:cs="Times New Roman"/>
    </w:rPr>
  </w:style>
  <w:style w:type="paragraph" w:customStyle="1" w:styleId="uv">
    <w:name w:val="uv"/>
    <w:basedOn w:val="a2"/>
    <w:rsid w:val="00D326F7"/>
    <w:pPr>
      <w:spacing w:before="100" w:beforeAutospacing="1" w:after="100" w:afterAutospacing="1"/>
    </w:pPr>
    <w:rPr>
      <w:lang w:eastAsia="ru-RU"/>
    </w:rPr>
  </w:style>
  <w:style w:type="paragraph" w:customStyle="1" w:styleId="afffd">
    <w:name w:val="Абзац"/>
    <w:link w:val="afffe"/>
    <w:rsid w:val="00D326F7"/>
    <w:pPr>
      <w:spacing w:before="120" w:after="60" w:line="240" w:lineRule="auto"/>
      <w:ind w:firstLine="567"/>
      <w:jc w:val="both"/>
    </w:pPr>
    <w:rPr>
      <w:rFonts w:eastAsia="Times New Roman"/>
      <w:lang w:eastAsia="ru-RU"/>
    </w:rPr>
  </w:style>
  <w:style w:type="character" w:customStyle="1" w:styleId="afffe">
    <w:name w:val="Абзац Знак"/>
    <w:link w:val="afffd"/>
    <w:locked/>
    <w:rsid w:val="00D326F7"/>
    <w:rPr>
      <w:rFonts w:eastAsia="Times New Roman"/>
      <w:lang w:eastAsia="ru-RU"/>
    </w:rPr>
  </w:style>
  <w:style w:type="paragraph" w:customStyle="1" w:styleId="2f">
    <w:name w:val="Заголовок_подзаголовок_2"/>
    <w:next w:val="afffd"/>
    <w:link w:val="2f0"/>
    <w:rsid w:val="00D326F7"/>
    <w:pPr>
      <w:keepNext/>
      <w:spacing w:before="120" w:after="60" w:line="240" w:lineRule="auto"/>
      <w:ind w:left="567" w:right="567"/>
      <w:jc w:val="both"/>
    </w:pPr>
    <w:rPr>
      <w:rFonts w:eastAsia="Times New Roman"/>
      <w:b/>
      <w:bCs/>
      <w:lang w:eastAsia="ru-RU"/>
    </w:rPr>
  </w:style>
  <w:style w:type="character" w:customStyle="1" w:styleId="2f0">
    <w:name w:val="Заголовок_подзаголовок_2 Знак"/>
    <w:link w:val="2f"/>
    <w:locked/>
    <w:rsid w:val="00D326F7"/>
    <w:rPr>
      <w:rFonts w:eastAsia="Times New Roman"/>
      <w:b/>
      <w:bCs/>
      <w:lang w:eastAsia="ru-RU"/>
    </w:rPr>
  </w:style>
  <w:style w:type="paragraph" w:customStyle="1" w:styleId="xl33">
    <w:name w:val="xl33"/>
    <w:basedOn w:val="a2"/>
    <w:rsid w:val="00254D9F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Default">
    <w:name w:val="Default"/>
    <w:rsid w:val="00254D9F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character" w:customStyle="1" w:styleId="ConsPlusNormal0">
    <w:name w:val="ConsPlusNormal Знак"/>
    <w:basedOn w:val="a3"/>
    <w:link w:val="ConsPlusNormal"/>
    <w:locked/>
    <w:rsid w:val="00254D9F"/>
    <w:rPr>
      <w:rFonts w:ascii="Arial" w:eastAsia="Times New Roman" w:hAnsi="Arial" w:cs="Arial"/>
      <w:color w:val="00000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9AD9B9-06EF-4ECC-9A43-CD69638CE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17</Pages>
  <Words>5674</Words>
  <Characters>32345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Пользователь</cp:lastModifiedBy>
  <cp:revision>18</cp:revision>
  <cp:lastPrinted>2017-07-11T03:14:00Z</cp:lastPrinted>
  <dcterms:created xsi:type="dcterms:W3CDTF">2017-01-18T04:13:00Z</dcterms:created>
  <dcterms:modified xsi:type="dcterms:W3CDTF">2017-07-11T03:14:00Z</dcterms:modified>
</cp:coreProperties>
</file>