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C5" w:rsidRPr="00902BC5" w:rsidRDefault="00902BC5" w:rsidP="00902BC5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902BC5">
        <w:rPr>
          <w:rFonts w:ascii="Times New Roman" w:hAnsi="Times New Roman" w:cs="Times New Roman"/>
          <w:bCs/>
          <w:kern w:val="32"/>
          <w:sz w:val="24"/>
          <w:szCs w:val="24"/>
        </w:rPr>
        <w:t>МУНИЦИПАЛЬНОЕ ОБРАЗОВАНИЕ</w:t>
      </w:r>
    </w:p>
    <w:p w:rsidR="00902BC5" w:rsidRPr="00902BC5" w:rsidRDefault="00902BC5" w:rsidP="00902B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BC5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902BC5" w:rsidRPr="00902BC5" w:rsidRDefault="00902BC5" w:rsidP="00902B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BC5">
        <w:rPr>
          <w:rFonts w:ascii="Times New Roman" w:hAnsi="Times New Roman" w:cs="Times New Roman"/>
          <w:sz w:val="24"/>
          <w:szCs w:val="24"/>
        </w:rPr>
        <w:t>АДМИНИСТРАЦИЯ УРТАМСКОГО СЕЛЬСКОГО ПОСЕЛЕНИЯ</w:t>
      </w:r>
    </w:p>
    <w:p w:rsidR="00902BC5" w:rsidRPr="00902BC5" w:rsidRDefault="00902BC5" w:rsidP="00902B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BC5" w:rsidRPr="00902BC5" w:rsidRDefault="00902BC5" w:rsidP="00902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0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BC5" w:rsidRPr="00902BC5" w:rsidRDefault="00902BC5" w:rsidP="00902BC5">
      <w:pPr>
        <w:keepNext/>
        <w:outlineLvl w:val="0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</w:t>
      </w:r>
      <w:r w:rsidRPr="00902BC5">
        <w:rPr>
          <w:rFonts w:ascii="Times New Roman" w:hAnsi="Times New Roman" w:cs="Times New Roman"/>
          <w:bCs/>
          <w:kern w:val="32"/>
          <w:sz w:val="24"/>
          <w:szCs w:val="24"/>
        </w:rPr>
        <w:t>2021 г.                                                                                                    №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 5</w:t>
      </w:r>
      <w:r w:rsidRPr="00902BC5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</w:p>
    <w:p w:rsidR="00902BC5" w:rsidRPr="00902BC5" w:rsidRDefault="00902BC5" w:rsidP="00902BC5">
      <w:pPr>
        <w:keepNext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bCs/>
          <w:kern w:val="32"/>
          <w:sz w:val="24"/>
          <w:szCs w:val="24"/>
        </w:rPr>
        <w:t>с.  Уртам Кожевниковского района Томской области</w:t>
      </w:r>
    </w:p>
    <w:p w:rsidR="00902BC5" w:rsidRPr="00902BC5" w:rsidRDefault="00902BC5" w:rsidP="00902BC5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02BC5" w:rsidRPr="00902BC5" w:rsidRDefault="00902BC5" w:rsidP="00902BC5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утратившим</w:t>
      </w:r>
      <w:proofErr w:type="gramEnd"/>
      <w:r w:rsidRPr="00902BC5">
        <w:rPr>
          <w:rFonts w:ascii="Times New Roman" w:hAnsi="Times New Roman" w:cs="Times New Roman"/>
          <w:sz w:val="24"/>
          <w:szCs w:val="24"/>
          <w:lang w:eastAsia="ar-SA"/>
        </w:rPr>
        <w:t xml:space="preserve"> силу  постановление</w:t>
      </w:r>
    </w:p>
    <w:p w:rsidR="00902BC5" w:rsidRPr="00902BC5" w:rsidRDefault="00902BC5" w:rsidP="00902BC5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Уртамского </w:t>
      </w:r>
      <w:r w:rsidRPr="00902BC5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 от 22.03.2018г. № 16</w:t>
      </w:r>
    </w:p>
    <w:p w:rsidR="00902BC5" w:rsidRPr="00902BC5" w:rsidRDefault="00902BC5" w:rsidP="00902BC5">
      <w:pPr>
        <w:widowControl w:val="0"/>
        <w:suppressAutoHyphens/>
        <w:ind w:left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02BC5" w:rsidRPr="00902BC5" w:rsidRDefault="00902BC5" w:rsidP="00902BC5">
      <w:pPr>
        <w:widowControl w:val="0"/>
        <w:suppressAutoHyphens/>
        <w:ind w:firstLine="75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Постановлением Правительства РФ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от 18.09.2020  </w:t>
      </w:r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№ 1492 условия и порядок заключения между главным распорядителем как получателем бюджетных средств и получателем субсидии, а также иной организацией (в случае, если такое требование предусмотрено правовым актом) 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установленными финансовым органом муниципального образования</w:t>
      </w:r>
      <w:proofErr w:type="gramEnd"/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для соответствующего вида субсидии.</w:t>
      </w:r>
    </w:p>
    <w:p w:rsidR="00902BC5" w:rsidRPr="00902BC5" w:rsidRDefault="00902BC5" w:rsidP="00902BC5">
      <w:pPr>
        <w:widowControl w:val="0"/>
        <w:suppressAutoHyphens/>
        <w:ind w:firstLine="75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Администрация </w:t>
      </w:r>
      <w:r w:rsidRPr="00902BC5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Уртамского</w:t>
      </w:r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сельского поселения постановляет:</w:t>
      </w:r>
    </w:p>
    <w:p w:rsidR="00902BC5" w:rsidRPr="00902BC5" w:rsidRDefault="00902BC5" w:rsidP="00902BC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2B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Признать утратившими силу:</w:t>
      </w:r>
    </w:p>
    <w:p w:rsidR="00902BC5" w:rsidRPr="00902BC5" w:rsidRDefault="00902BC5" w:rsidP="00902BC5">
      <w:pPr>
        <w:ind w:firstLine="75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02BC5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 администрации  Уртамского сельского поселения </w:t>
      </w:r>
      <w:r w:rsidRPr="00902BC5">
        <w:rPr>
          <w:rFonts w:ascii="Times New Roman" w:hAnsi="Times New Roman" w:cs="Times New Roman"/>
          <w:sz w:val="24"/>
          <w:szCs w:val="24"/>
          <w:lang w:eastAsia="zh-CN"/>
        </w:rPr>
        <w:t>22.03.2018г. № 16 «Об утверждении типовых форм соглашений (договоров)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местного бюджета».</w:t>
      </w:r>
    </w:p>
    <w:p w:rsidR="00902BC5" w:rsidRPr="00902BC5" w:rsidRDefault="00902BC5" w:rsidP="00902BC5">
      <w:pPr>
        <w:ind w:firstLine="7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902BC5">
        <w:rPr>
          <w:rFonts w:ascii="Times New Roman" w:hAnsi="Times New Roman" w:cs="Times New Roman"/>
          <w:sz w:val="24"/>
          <w:szCs w:val="24"/>
          <w:lang w:eastAsia="ar-SA"/>
        </w:rPr>
        <w:t>Обнародовать настоящее постановление в установленном порядке.</w:t>
      </w:r>
    </w:p>
    <w:p w:rsidR="00902BC5" w:rsidRPr="00902BC5" w:rsidRDefault="00902BC5" w:rsidP="00902BC5">
      <w:pPr>
        <w:widowControl w:val="0"/>
        <w:suppressAutoHyphens/>
        <w:ind w:firstLine="7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sz w:val="24"/>
          <w:szCs w:val="24"/>
          <w:lang w:eastAsia="ar-SA"/>
        </w:rPr>
        <w:t>3. Настоящее постановление вступает в силу со дня его обнародования.</w:t>
      </w:r>
    </w:p>
    <w:p w:rsidR="00902BC5" w:rsidRPr="00902BC5" w:rsidRDefault="00902BC5" w:rsidP="00902BC5">
      <w:pPr>
        <w:widowControl w:val="0"/>
        <w:suppressAutoHyphens/>
        <w:ind w:firstLine="7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 w:rsidRPr="00902BC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Контроль исполнения настоящего постановления оставляю за собой. </w:t>
      </w:r>
    </w:p>
    <w:p w:rsidR="00902BC5" w:rsidRPr="00902BC5" w:rsidRDefault="00902BC5" w:rsidP="00902BC5">
      <w:pPr>
        <w:widowControl w:val="0"/>
        <w:suppressAutoHyphens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902BC5" w:rsidRPr="00902BC5" w:rsidRDefault="00902BC5" w:rsidP="00902BC5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2BC5">
        <w:rPr>
          <w:rFonts w:ascii="Times New Roman" w:hAnsi="Times New Roman" w:cs="Times New Roman"/>
          <w:sz w:val="24"/>
          <w:szCs w:val="24"/>
          <w:lang w:eastAsia="ar-SA"/>
        </w:rPr>
        <w:t>Глава</w:t>
      </w:r>
      <w:r w:rsidR="00992F59">
        <w:rPr>
          <w:rFonts w:ascii="Times New Roman" w:hAnsi="Times New Roman" w:cs="Times New Roman"/>
          <w:sz w:val="24"/>
          <w:szCs w:val="24"/>
          <w:lang w:eastAsia="ar-SA"/>
        </w:rPr>
        <w:t xml:space="preserve"> Уртамского сельского</w:t>
      </w:r>
      <w:r w:rsidRPr="00902B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92F59">
        <w:rPr>
          <w:rFonts w:ascii="Times New Roman" w:hAnsi="Times New Roman" w:cs="Times New Roman"/>
          <w:sz w:val="24"/>
          <w:szCs w:val="24"/>
          <w:lang w:eastAsia="ar-SA"/>
        </w:rPr>
        <w:t>поселения</w:t>
      </w:r>
      <w:r w:rsidR="00992F5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</w:t>
      </w:r>
      <w:r w:rsidR="00992F5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992F5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02BC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Е.А. Лёвкина</w:t>
      </w:r>
    </w:p>
    <w:p w:rsidR="00254493" w:rsidRPr="00902BC5" w:rsidRDefault="00254493">
      <w:pPr>
        <w:rPr>
          <w:rFonts w:ascii="Times New Roman" w:hAnsi="Times New Roman" w:cs="Times New Roman"/>
          <w:sz w:val="24"/>
          <w:szCs w:val="24"/>
        </w:rPr>
      </w:pPr>
    </w:p>
    <w:sectPr w:rsidR="00254493" w:rsidRPr="00902BC5" w:rsidSect="0084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B1A05"/>
    <w:multiLevelType w:val="hybridMultilevel"/>
    <w:tmpl w:val="46081C36"/>
    <w:lvl w:ilvl="0" w:tplc="A84857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2BC5"/>
    <w:rsid w:val="00254493"/>
    <w:rsid w:val="00841306"/>
    <w:rsid w:val="00902BC5"/>
    <w:rsid w:val="0099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cp:lastPrinted>2021-02-15T08:14:00Z</cp:lastPrinted>
  <dcterms:created xsi:type="dcterms:W3CDTF">2021-02-15T05:45:00Z</dcterms:created>
  <dcterms:modified xsi:type="dcterms:W3CDTF">2021-02-15T08:14:00Z</dcterms:modified>
</cp:coreProperties>
</file>